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2E" w:rsidRPr="001347D7" w:rsidRDefault="00564D0F" w:rsidP="00E31571">
      <w:pPr>
        <w:pStyle w:val="1"/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中南财经政法</w:t>
      </w:r>
      <w:r w:rsidRPr="001347D7">
        <w:rPr>
          <w:rFonts w:hint="eastAsia"/>
          <w:sz w:val="28"/>
          <w:szCs w:val="28"/>
        </w:rPr>
        <w:t>大学</w:t>
      </w:r>
      <w:r w:rsidR="00CD717E">
        <w:rPr>
          <w:rFonts w:hint="eastAsia"/>
          <w:sz w:val="28"/>
          <w:szCs w:val="28"/>
        </w:rPr>
        <w:t>国际</w:t>
      </w:r>
      <w:r w:rsidRPr="001347D7">
        <w:rPr>
          <w:rFonts w:hint="eastAsia"/>
          <w:sz w:val="28"/>
          <w:szCs w:val="28"/>
        </w:rPr>
        <w:t>学生</w:t>
      </w:r>
      <w:r w:rsidR="000043BA">
        <w:rPr>
          <w:rFonts w:hint="eastAsia"/>
          <w:sz w:val="28"/>
          <w:szCs w:val="28"/>
        </w:rPr>
        <w:t>自费</w:t>
      </w:r>
      <w:r w:rsidR="00B73281">
        <w:rPr>
          <w:rFonts w:hint="eastAsia"/>
          <w:sz w:val="28"/>
          <w:szCs w:val="28"/>
        </w:rPr>
        <w:t>延期</w:t>
      </w:r>
      <w:r w:rsidR="00B97D2F">
        <w:rPr>
          <w:rFonts w:hint="eastAsia"/>
          <w:sz w:val="28"/>
          <w:szCs w:val="28"/>
        </w:rPr>
        <w:t>告知书</w:t>
      </w:r>
    </w:p>
    <w:p w:rsidR="0011516A" w:rsidRDefault="00707010" w:rsidP="001547B9">
      <w:pPr>
        <w:widowControl/>
        <w:spacing w:line="300" w:lineRule="exact"/>
        <w:jc w:val="center"/>
        <w:rPr>
          <w:b/>
          <w:color w:val="000000"/>
          <w:kern w:val="0"/>
        </w:rPr>
      </w:pPr>
      <w:r w:rsidRPr="00707010">
        <w:rPr>
          <w:b/>
          <w:color w:val="000000"/>
          <w:kern w:val="0"/>
        </w:rPr>
        <w:t xml:space="preserve">Notice from </w:t>
      </w:r>
      <w:r>
        <w:rPr>
          <w:b/>
          <w:color w:val="000000"/>
          <w:kern w:val="0"/>
        </w:rPr>
        <w:t>Zhongnan University of Economic</w:t>
      </w:r>
      <w:r w:rsidRPr="00707010">
        <w:rPr>
          <w:b/>
          <w:color w:val="000000"/>
          <w:kern w:val="0"/>
        </w:rPr>
        <w:t xml:space="preserve"> and Law on the extension of international students' self-</w:t>
      </w:r>
      <w:r w:rsidR="00F96D99">
        <w:rPr>
          <w:b/>
          <w:color w:val="000000"/>
          <w:kern w:val="0"/>
        </w:rPr>
        <w:t>fund</w:t>
      </w:r>
    </w:p>
    <w:tbl>
      <w:tblPr>
        <w:tblW w:w="924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1418"/>
        <w:gridCol w:w="1984"/>
        <w:gridCol w:w="851"/>
        <w:gridCol w:w="283"/>
        <w:gridCol w:w="3150"/>
      </w:tblGrid>
      <w:tr w:rsidR="00D71AB0" w:rsidRPr="00FD4AB7" w:rsidTr="00D71AB0">
        <w:trPr>
          <w:cantSplit/>
          <w:trHeight w:val="103"/>
        </w:trPr>
        <w:tc>
          <w:tcPr>
            <w:tcW w:w="297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AB0" w:rsidRPr="00FD4AB7" w:rsidRDefault="00D71AB0" w:rsidP="00F945E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D4AB7">
              <w:rPr>
                <w:rFonts w:ascii="宋体" w:hAnsi="宋体" w:cs="宋体" w:hint="eastAsia"/>
                <w:color w:val="000000"/>
                <w:kern w:val="0"/>
                <w:sz w:val="18"/>
              </w:rPr>
              <w:t>学号/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Student Number</w:t>
            </w:r>
          </w:p>
        </w:tc>
        <w:tc>
          <w:tcPr>
            <w:tcW w:w="6268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71AB0" w:rsidRPr="00FD4AB7" w:rsidRDefault="00D71AB0" w:rsidP="0032084D">
            <w:pPr>
              <w:jc w:val="center"/>
            </w:pPr>
            <w:r w:rsidRPr="00FD4AB7">
              <w:rPr>
                <w:rFonts w:hint="eastAsia"/>
                <w:sz w:val="18"/>
              </w:rPr>
              <w:t>护照姓名</w:t>
            </w:r>
            <w:r w:rsidRPr="00FD4AB7">
              <w:rPr>
                <w:rFonts w:hint="eastAsia"/>
                <w:sz w:val="18"/>
              </w:rPr>
              <w:t xml:space="preserve">/ </w:t>
            </w:r>
            <w:r w:rsidRPr="00FD4AB7">
              <w:rPr>
                <w:sz w:val="18"/>
              </w:rPr>
              <w:t xml:space="preserve">Passport </w:t>
            </w:r>
            <w:r w:rsidRPr="00FD4AB7">
              <w:rPr>
                <w:rFonts w:hint="eastAsia"/>
                <w:sz w:val="18"/>
              </w:rPr>
              <w:t>Name</w:t>
            </w:r>
          </w:p>
        </w:tc>
      </w:tr>
      <w:tr w:rsidR="00D71AB0" w:rsidRPr="00FD4AB7" w:rsidTr="00D71AB0">
        <w:trPr>
          <w:cantSplit/>
          <w:trHeight w:val="396"/>
        </w:trPr>
        <w:tc>
          <w:tcPr>
            <w:tcW w:w="297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AB0" w:rsidRPr="00FD4AB7" w:rsidRDefault="00D71AB0" w:rsidP="00B759A6">
            <w:pPr>
              <w:spacing w:after="45" w:line="3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6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71AB0" w:rsidRPr="00FD4AB7" w:rsidRDefault="00D71AB0" w:rsidP="00B759A6">
            <w:pPr>
              <w:widowControl/>
              <w:spacing w:after="45" w:line="340" w:lineRule="atLeast"/>
              <w:jc w:val="center"/>
              <w:rPr>
                <w:color w:val="000000"/>
                <w:kern w:val="0"/>
                <w:sz w:val="18"/>
              </w:rPr>
            </w:pPr>
          </w:p>
        </w:tc>
      </w:tr>
      <w:tr w:rsidR="00B73281" w:rsidRPr="00FD4AB7" w:rsidTr="00D71AB0">
        <w:trPr>
          <w:cantSplit/>
          <w:trHeight w:val="284"/>
        </w:trPr>
        <w:tc>
          <w:tcPr>
            <w:tcW w:w="297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81" w:rsidRPr="00FD4AB7" w:rsidRDefault="00B429FB" w:rsidP="00F945EB">
            <w:pPr>
              <w:widowControl/>
              <w:spacing w:after="45" w:line="340" w:lineRule="atLeast"/>
              <w:jc w:val="center"/>
              <w:rPr>
                <w:color w:val="000000"/>
                <w:kern w:val="0"/>
                <w:sz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</w:rPr>
              <w:t>国籍</w:t>
            </w:r>
            <w:r w:rsidR="00A6613E" w:rsidRPr="00FD4AB7">
              <w:rPr>
                <w:rFonts w:hint="eastAsia"/>
                <w:color w:val="000000"/>
                <w:kern w:val="0"/>
                <w:sz w:val="18"/>
              </w:rPr>
              <w:t>/</w:t>
            </w:r>
            <w:r w:rsidRPr="00FD4AB7">
              <w:rPr>
                <w:color w:val="000000"/>
                <w:kern w:val="0"/>
                <w:sz w:val="18"/>
              </w:rPr>
              <w:t>Nationality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81" w:rsidRPr="00FD4AB7" w:rsidRDefault="00CC2A77" w:rsidP="00F945EB">
            <w:pPr>
              <w:widowControl/>
              <w:spacing w:after="45" w:line="340" w:lineRule="atLeast"/>
              <w:jc w:val="center"/>
              <w:rPr>
                <w:color w:val="000000"/>
                <w:kern w:val="0"/>
                <w:sz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</w:rPr>
              <w:t>电话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/Telephone</w:t>
            </w: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73281" w:rsidRPr="00FD4AB7" w:rsidRDefault="00B73281" w:rsidP="00F945EB">
            <w:pPr>
              <w:widowControl/>
              <w:spacing w:after="45" w:line="340" w:lineRule="atLeast"/>
              <w:jc w:val="center"/>
              <w:rPr>
                <w:color w:val="000000"/>
                <w:kern w:val="0"/>
                <w:sz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</w:rPr>
              <w:t>电子邮箱</w:t>
            </w:r>
            <w:r w:rsidR="00F87CE6" w:rsidRPr="00FD4AB7">
              <w:rPr>
                <w:rFonts w:hint="eastAsia"/>
                <w:color w:val="000000"/>
                <w:kern w:val="0"/>
                <w:sz w:val="18"/>
              </w:rPr>
              <w:t>/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Email</w:t>
            </w:r>
          </w:p>
        </w:tc>
      </w:tr>
      <w:tr w:rsidR="00B73281" w:rsidRPr="00FD4AB7" w:rsidTr="00D71AB0">
        <w:trPr>
          <w:cantSplit/>
          <w:trHeight w:val="452"/>
        </w:trPr>
        <w:tc>
          <w:tcPr>
            <w:tcW w:w="297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81" w:rsidRPr="00FD4AB7" w:rsidRDefault="00B73281" w:rsidP="00B759A6">
            <w:pPr>
              <w:widowControl/>
              <w:spacing w:after="45" w:line="340" w:lineRule="atLeast"/>
              <w:jc w:val="center"/>
              <w:rPr>
                <w:color w:val="000000"/>
                <w:kern w:val="0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81" w:rsidRPr="00FD4AB7" w:rsidRDefault="00B73281" w:rsidP="00B759A6">
            <w:pPr>
              <w:widowControl/>
              <w:spacing w:after="45" w:line="340" w:lineRule="atLeast"/>
              <w:jc w:val="center"/>
              <w:rPr>
                <w:color w:val="000000"/>
                <w:kern w:val="0"/>
                <w:sz w:val="18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73281" w:rsidRPr="00FD4AB7" w:rsidRDefault="00B73281" w:rsidP="00B759A6">
            <w:pPr>
              <w:widowControl/>
              <w:spacing w:after="45" w:line="340" w:lineRule="atLeast"/>
              <w:jc w:val="center"/>
              <w:rPr>
                <w:color w:val="000000"/>
                <w:kern w:val="0"/>
                <w:sz w:val="18"/>
              </w:rPr>
            </w:pPr>
          </w:p>
        </w:tc>
      </w:tr>
      <w:tr w:rsidR="009327C4" w:rsidRPr="00FD4AB7" w:rsidTr="00D71AB0">
        <w:trPr>
          <w:cantSplit/>
          <w:trHeight w:val="484"/>
        </w:trPr>
        <w:tc>
          <w:tcPr>
            <w:tcW w:w="297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7C4" w:rsidRPr="00FD4AB7" w:rsidRDefault="00BD5783" w:rsidP="00F945EB">
            <w:pPr>
              <w:spacing w:after="45" w:line="340" w:lineRule="atLeast"/>
              <w:jc w:val="center"/>
              <w:rPr>
                <w:color w:val="000000"/>
                <w:kern w:val="0"/>
                <w:sz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</w:rPr>
              <w:t>学生类别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/Student Category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7C4" w:rsidRPr="00FD4AB7" w:rsidRDefault="009327C4" w:rsidP="00F945EB">
            <w:pPr>
              <w:spacing w:after="45" w:line="340" w:lineRule="atLeast"/>
              <w:jc w:val="center"/>
              <w:rPr>
                <w:color w:val="000000"/>
                <w:kern w:val="0"/>
                <w:sz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</w:rPr>
              <w:t>入学时间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/</w:t>
            </w:r>
            <w:r w:rsidR="00F87CE6" w:rsidRPr="00FD4AB7">
              <w:rPr>
                <w:rFonts w:hint="eastAsia"/>
                <w:color w:val="000000"/>
                <w:kern w:val="0"/>
                <w:sz w:val="18"/>
              </w:rPr>
              <w:t xml:space="preserve"> 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Entrance Time</w:t>
            </w: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327C4" w:rsidRPr="00FD4AB7" w:rsidRDefault="00A90F80" w:rsidP="00F945EB">
            <w:pPr>
              <w:spacing w:after="45" w:line="340" w:lineRule="atLeast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正常</w:t>
            </w:r>
            <w:r w:rsidR="00474EA5" w:rsidRPr="00FD4AB7">
              <w:rPr>
                <w:rFonts w:hint="eastAsia"/>
                <w:color w:val="000000"/>
                <w:kern w:val="0"/>
                <w:sz w:val="18"/>
              </w:rPr>
              <w:t>毕业时间</w:t>
            </w:r>
            <w:r w:rsidR="00F87CE6" w:rsidRPr="00FD4AB7">
              <w:rPr>
                <w:rFonts w:hint="eastAsia"/>
                <w:color w:val="000000"/>
                <w:kern w:val="0"/>
                <w:sz w:val="18"/>
              </w:rPr>
              <w:t>/</w:t>
            </w:r>
            <w:r>
              <w:rPr>
                <w:color w:val="000000"/>
                <w:kern w:val="0"/>
                <w:sz w:val="18"/>
              </w:rPr>
              <w:t>Norma</w:t>
            </w:r>
            <w:r w:rsidR="00A6613E" w:rsidRPr="00FD4AB7">
              <w:rPr>
                <w:rFonts w:hint="eastAsia"/>
                <w:color w:val="000000"/>
                <w:kern w:val="0"/>
                <w:sz w:val="18"/>
              </w:rPr>
              <w:t xml:space="preserve">l </w:t>
            </w:r>
            <w:r w:rsidR="00474EA5" w:rsidRPr="00FD4AB7">
              <w:rPr>
                <w:rFonts w:hint="eastAsia"/>
                <w:color w:val="000000"/>
                <w:kern w:val="0"/>
                <w:sz w:val="18"/>
              </w:rPr>
              <w:t>Graduation Time</w:t>
            </w:r>
          </w:p>
        </w:tc>
      </w:tr>
      <w:tr w:rsidR="00AE6B1F" w:rsidRPr="00FD4AB7" w:rsidTr="00D71AB0">
        <w:trPr>
          <w:cantSplit/>
          <w:trHeight w:val="492"/>
        </w:trPr>
        <w:tc>
          <w:tcPr>
            <w:tcW w:w="2972" w:type="dxa"/>
            <w:gridSpan w:val="2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6B1F" w:rsidRPr="00FD4AB7" w:rsidRDefault="00AE6B1F" w:rsidP="009327C4">
            <w:pPr>
              <w:spacing w:after="45" w:line="340" w:lineRule="atLeast"/>
              <w:rPr>
                <w:color w:val="000000"/>
                <w:kern w:val="0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6B1F" w:rsidRPr="00FD4AB7" w:rsidRDefault="00AE6B1F" w:rsidP="009327C4">
            <w:pPr>
              <w:spacing w:after="45" w:line="340" w:lineRule="atLeast"/>
              <w:rPr>
                <w:color w:val="000000"/>
                <w:kern w:val="0"/>
                <w:sz w:val="18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E6B1F" w:rsidRPr="00FD4AB7" w:rsidRDefault="00AE6B1F" w:rsidP="009327C4">
            <w:pPr>
              <w:spacing w:after="45" w:line="340" w:lineRule="atLeast"/>
              <w:rPr>
                <w:color w:val="000000"/>
                <w:kern w:val="0"/>
                <w:sz w:val="18"/>
              </w:rPr>
            </w:pPr>
            <w:bookmarkStart w:id="0" w:name="_GoBack"/>
            <w:bookmarkEnd w:id="0"/>
          </w:p>
        </w:tc>
      </w:tr>
      <w:tr w:rsidR="00912206" w:rsidRPr="00FD4AB7" w:rsidTr="00D71AB0">
        <w:trPr>
          <w:cantSplit/>
          <w:trHeight w:val="383"/>
        </w:trPr>
        <w:tc>
          <w:tcPr>
            <w:tcW w:w="49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206" w:rsidRPr="00FD4AB7" w:rsidRDefault="00912206" w:rsidP="00BD5783">
            <w:pPr>
              <w:spacing w:after="45" w:line="340" w:lineRule="atLeast"/>
              <w:jc w:val="center"/>
              <w:rPr>
                <w:color w:val="000000"/>
                <w:kern w:val="0"/>
                <w:sz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</w:rPr>
              <w:t>延期阶段去向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/</w:t>
            </w:r>
            <w:r w:rsidRPr="00FD4AB7">
              <w:t xml:space="preserve"> </w:t>
            </w:r>
            <w:r w:rsidRPr="00FD4AB7">
              <w:rPr>
                <w:color w:val="000000"/>
                <w:kern w:val="0"/>
                <w:sz w:val="18"/>
              </w:rPr>
              <w:t>Where will you stay during your extension</w:t>
            </w:r>
          </w:p>
        </w:tc>
        <w:tc>
          <w:tcPr>
            <w:tcW w:w="42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2206" w:rsidRPr="00FD4AB7" w:rsidRDefault="00912206" w:rsidP="006A26F3">
            <w:pPr>
              <w:spacing w:after="45" w:line="340" w:lineRule="atLeast"/>
              <w:ind w:firstLineChars="500" w:firstLine="900"/>
              <w:rPr>
                <w:color w:val="000000"/>
                <w:kern w:val="0"/>
                <w:sz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</w:rPr>
              <w:t>留在中国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/</w:t>
            </w:r>
            <w:r w:rsidRPr="00FD4AB7">
              <w:t xml:space="preserve"> </w:t>
            </w:r>
            <w:r w:rsidRPr="00FD4AB7">
              <w:rPr>
                <w:color w:val="000000"/>
                <w:kern w:val="0"/>
                <w:sz w:val="18"/>
              </w:rPr>
              <w:t>Stay in China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□</w:t>
            </w:r>
          </w:p>
        </w:tc>
      </w:tr>
      <w:tr w:rsidR="00912206" w:rsidRPr="00FD4AB7" w:rsidTr="00D71AB0">
        <w:trPr>
          <w:cantSplit/>
          <w:trHeight w:val="382"/>
        </w:trPr>
        <w:tc>
          <w:tcPr>
            <w:tcW w:w="495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206" w:rsidRPr="00FD4AB7" w:rsidRDefault="00912206" w:rsidP="00BD5783">
            <w:pPr>
              <w:spacing w:after="45" w:line="340" w:lineRule="atLeast"/>
              <w:jc w:val="center"/>
              <w:rPr>
                <w:color w:val="000000"/>
                <w:kern w:val="0"/>
                <w:sz w:val="18"/>
              </w:rPr>
            </w:pPr>
          </w:p>
        </w:tc>
        <w:tc>
          <w:tcPr>
            <w:tcW w:w="4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2206" w:rsidRPr="00FD4AB7" w:rsidRDefault="00912206" w:rsidP="006A26F3">
            <w:pPr>
              <w:spacing w:after="45" w:line="340" w:lineRule="atLeast"/>
              <w:ind w:firstLineChars="500" w:firstLine="900"/>
              <w:rPr>
                <w:color w:val="000000"/>
                <w:kern w:val="0"/>
                <w:sz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</w:rPr>
              <w:t>离开中国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/</w:t>
            </w:r>
            <w:r w:rsidRPr="00FD4AB7">
              <w:rPr>
                <w:bCs/>
                <w:color w:val="000000"/>
                <w:kern w:val="0"/>
                <w:sz w:val="18"/>
              </w:rPr>
              <w:t>Leave China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□</w:t>
            </w:r>
          </w:p>
        </w:tc>
      </w:tr>
      <w:tr w:rsidR="00912206" w:rsidRPr="00FD4AB7" w:rsidTr="00D71AB0">
        <w:trPr>
          <w:cantSplit/>
          <w:trHeight w:val="285"/>
        </w:trPr>
        <w:tc>
          <w:tcPr>
            <w:tcW w:w="495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206" w:rsidRPr="00FD4AB7" w:rsidRDefault="00912206" w:rsidP="005450C9">
            <w:pPr>
              <w:spacing w:after="45" w:line="340" w:lineRule="atLeast"/>
              <w:jc w:val="center"/>
              <w:rPr>
                <w:color w:val="000000"/>
                <w:kern w:val="0"/>
                <w:sz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</w:rPr>
              <w:t>延期期限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/Extension Period</w:t>
            </w:r>
          </w:p>
        </w:tc>
        <w:tc>
          <w:tcPr>
            <w:tcW w:w="4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2206" w:rsidRPr="00FD4AB7" w:rsidRDefault="00912206" w:rsidP="006A26F3">
            <w:pPr>
              <w:spacing w:after="45" w:line="340" w:lineRule="atLeast"/>
              <w:ind w:firstLineChars="500" w:firstLine="900"/>
              <w:rPr>
                <w:color w:val="000000"/>
                <w:kern w:val="0"/>
                <w:sz w:val="18"/>
              </w:rPr>
            </w:pPr>
            <w:r w:rsidRPr="00FD4AB7">
              <w:rPr>
                <w:color w:val="000000"/>
                <w:kern w:val="0"/>
                <w:sz w:val="18"/>
              </w:rPr>
              <w:t>半年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/</w:t>
            </w:r>
            <w:r w:rsidRPr="00FD4AB7">
              <w:rPr>
                <w:color w:val="000000"/>
                <w:kern w:val="0"/>
                <w:sz w:val="18"/>
              </w:rPr>
              <w:t xml:space="preserve"> Half a year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□</w:t>
            </w:r>
          </w:p>
        </w:tc>
      </w:tr>
      <w:tr w:rsidR="00912206" w:rsidRPr="00FD4AB7" w:rsidTr="00D71AB0">
        <w:trPr>
          <w:cantSplit/>
          <w:trHeight w:val="285"/>
        </w:trPr>
        <w:tc>
          <w:tcPr>
            <w:tcW w:w="495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206" w:rsidRPr="00FD4AB7" w:rsidRDefault="00912206" w:rsidP="005450C9">
            <w:pPr>
              <w:spacing w:after="45" w:line="340" w:lineRule="atLeast"/>
              <w:jc w:val="center"/>
              <w:rPr>
                <w:color w:val="000000"/>
                <w:kern w:val="0"/>
                <w:sz w:val="18"/>
              </w:rPr>
            </w:pPr>
          </w:p>
        </w:tc>
        <w:tc>
          <w:tcPr>
            <w:tcW w:w="4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2206" w:rsidRPr="00FD4AB7" w:rsidRDefault="00912206" w:rsidP="006A26F3">
            <w:pPr>
              <w:spacing w:after="45" w:line="340" w:lineRule="atLeast"/>
              <w:ind w:firstLineChars="500" w:firstLine="900"/>
              <w:rPr>
                <w:color w:val="000000"/>
                <w:kern w:val="0"/>
                <w:sz w:val="18"/>
              </w:rPr>
            </w:pPr>
            <w:r w:rsidRPr="00FD4AB7">
              <w:rPr>
                <w:color w:val="000000"/>
                <w:kern w:val="0"/>
                <w:sz w:val="18"/>
              </w:rPr>
              <w:t>一年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/</w:t>
            </w:r>
            <w:r w:rsidRPr="00FD4AB7">
              <w:rPr>
                <w:color w:val="000000"/>
                <w:kern w:val="0"/>
                <w:sz w:val="18"/>
              </w:rPr>
              <w:t xml:space="preserve"> A whole year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□</w:t>
            </w:r>
          </w:p>
        </w:tc>
      </w:tr>
      <w:tr w:rsidR="00C30FBF" w:rsidRPr="00FD4AB7" w:rsidTr="00D71AB0">
        <w:trPr>
          <w:cantSplit/>
          <w:trHeight w:val="360"/>
        </w:trPr>
        <w:tc>
          <w:tcPr>
            <w:tcW w:w="155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FBF" w:rsidRPr="00FD4AB7" w:rsidRDefault="00C30FBF" w:rsidP="00B64502">
            <w:pPr>
              <w:spacing w:after="45" w:line="340" w:lineRule="atLeast"/>
              <w:rPr>
                <w:color w:val="000000"/>
                <w:kern w:val="0"/>
                <w:sz w:val="18"/>
                <w:szCs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  <w:szCs w:val="18"/>
              </w:rPr>
              <w:t>住宿费</w:t>
            </w:r>
            <w:r w:rsidRPr="00FD4AB7">
              <w:rPr>
                <w:rFonts w:hint="eastAsia"/>
                <w:color w:val="000000"/>
                <w:kern w:val="0"/>
                <w:sz w:val="18"/>
                <w:szCs w:val="18"/>
              </w:rPr>
              <w:t>/</w:t>
            </w:r>
            <w:r w:rsidRPr="00FD4AB7">
              <w:t xml:space="preserve"> </w:t>
            </w:r>
            <w:r w:rsidRPr="00FD4AB7">
              <w:rPr>
                <w:color w:val="000000"/>
                <w:kern w:val="0"/>
                <w:sz w:val="18"/>
                <w:szCs w:val="18"/>
              </w:rPr>
              <w:t>Accommodation fee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FBF" w:rsidRPr="00FD4AB7" w:rsidRDefault="00C30FBF" w:rsidP="009327C4">
            <w:pPr>
              <w:spacing w:after="45" w:line="340" w:lineRule="atLeast"/>
              <w:rPr>
                <w:color w:val="000000"/>
                <w:kern w:val="0"/>
                <w:sz w:val="18"/>
                <w:szCs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  <w:szCs w:val="18"/>
              </w:rPr>
              <w:t>A.</w:t>
            </w:r>
            <w:r w:rsidRPr="00FD4AB7">
              <w:rPr>
                <w:rFonts w:hint="eastAsia"/>
                <w:color w:val="000000"/>
                <w:kern w:val="0"/>
                <w:sz w:val="18"/>
                <w:szCs w:val="18"/>
              </w:rPr>
              <w:t>留学生公寓</w:t>
            </w:r>
            <w:r w:rsidRPr="00FD4AB7">
              <w:rPr>
                <w:rFonts w:hint="eastAsia"/>
                <w:color w:val="000000"/>
                <w:kern w:val="0"/>
                <w:sz w:val="18"/>
                <w:szCs w:val="18"/>
              </w:rPr>
              <w:t>/</w:t>
            </w:r>
            <w:r w:rsidRPr="00FD4AB7">
              <w:rPr>
                <w:rFonts w:hint="eastAsia"/>
                <w:sz w:val="18"/>
                <w:szCs w:val="18"/>
              </w:rPr>
              <w:t xml:space="preserve"> International Student Dormitory</w:t>
            </w:r>
            <w:r w:rsidRPr="00FD4AB7">
              <w:rPr>
                <w:rFonts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FBF" w:rsidRPr="00FD4AB7" w:rsidRDefault="00C30FBF" w:rsidP="002F535E">
            <w:pPr>
              <w:spacing w:after="45" w:line="3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D4AB7">
              <w:rPr>
                <w:rFonts w:hint="eastAsia"/>
                <w:sz w:val="18"/>
                <w:szCs w:val="18"/>
              </w:rPr>
              <w:t>单人间</w:t>
            </w:r>
            <w:r w:rsidR="008145AD" w:rsidRPr="00FD4AB7">
              <w:rPr>
                <w:rFonts w:hint="eastAsia"/>
                <w:sz w:val="18"/>
                <w:szCs w:val="18"/>
              </w:rPr>
              <w:t>/ Single</w:t>
            </w:r>
            <w:r w:rsidR="008145AD" w:rsidRPr="00FD4AB7">
              <w:rPr>
                <w:sz w:val="18"/>
                <w:szCs w:val="18"/>
              </w:rPr>
              <w:t xml:space="preserve"> </w:t>
            </w:r>
            <w:r w:rsidR="008145AD" w:rsidRPr="00FD4AB7">
              <w:rPr>
                <w:rFonts w:hint="eastAsia"/>
                <w:sz w:val="18"/>
                <w:szCs w:val="18"/>
              </w:rPr>
              <w:t>Room</w:t>
            </w:r>
          </w:p>
        </w:tc>
        <w:tc>
          <w:tcPr>
            <w:tcW w:w="4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0FBF" w:rsidRPr="00FD4AB7" w:rsidRDefault="00C30FBF" w:rsidP="00C30FBF">
            <w:pPr>
              <w:spacing w:after="45" w:line="340" w:lineRule="atLeast"/>
              <w:rPr>
                <w:sz w:val="18"/>
                <w:szCs w:val="18"/>
              </w:rPr>
            </w:pPr>
            <w:r w:rsidRPr="00FD4AB7">
              <w:rPr>
                <w:sz w:val="18"/>
                <w:szCs w:val="18"/>
              </w:rPr>
              <w:t>8100</w:t>
            </w:r>
            <w:r w:rsidRPr="00FD4AB7">
              <w:rPr>
                <w:sz w:val="18"/>
                <w:szCs w:val="18"/>
              </w:rPr>
              <w:t>元</w:t>
            </w:r>
            <w:r w:rsidRPr="00FD4AB7">
              <w:rPr>
                <w:rFonts w:hint="eastAsia"/>
                <w:sz w:val="18"/>
                <w:szCs w:val="18"/>
              </w:rPr>
              <w:t>/</w:t>
            </w:r>
            <w:r w:rsidRPr="00FD4AB7">
              <w:rPr>
                <w:rFonts w:hint="eastAsia"/>
                <w:sz w:val="18"/>
                <w:szCs w:val="18"/>
              </w:rPr>
              <w:t>半年</w:t>
            </w:r>
            <w:r w:rsidRPr="00FD4AB7">
              <w:rPr>
                <w:rFonts w:hint="eastAsia"/>
                <w:sz w:val="18"/>
                <w:szCs w:val="18"/>
              </w:rPr>
              <w:t xml:space="preserve"> </w:t>
            </w:r>
            <w:r w:rsidRPr="00FD4AB7">
              <w:rPr>
                <w:sz w:val="18"/>
                <w:szCs w:val="18"/>
              </w:rPr>
              <w:t xml:space="preserve">  </w:t>
            </w:r>
            <w:r w:rsidRPr="00FD4AB7">
              <w:rPr>
                <w:rFonts w:hint="eastAsia"/>
                <w:sz w:val="18"/>
                <w:szCs w:val="18"/>
              </w:rPr>
              <w:t>Single</w:t>
            </w:r>
            <w:r w:rsidRPr="00FD4AB7">
              <w:rPr>
                <w:sz w:val="18"/>
                <w:szCs w:val="18"/>
              </w:rPr>
              <w:t xml:space="preserve"> </w:t>
            </w:r>
            <w:r w:rsidRPr="00FD4AB7">
              <w:rPr>
                <w:rFonts w:hint="eastAsia"/>
                <w:sz w:val="18"/>
                <w:szCs w:val="18"/>
              </w:rPr>
              <w:t xml:space="preserve">Room </w:t>
            </w:r>
            <w:r w:rsidRPr="00FD4AB7">
              <w:rPr>
                <w:sz w:val="18"/>
                <w:szCs w:val="18"/>
              </w:rPr>
              <w:t>8100</w:t>
            </w:r>
            <w:r w:rsidRPr="00FD4AB7">
              <w:rPr>
                <w:rFonts w:hint="eastAsia"/>
                <w:sz w:val="18"/>
                <w:szCs w:val="18"/>
              </w:rPr>
              <w:t xml:space="preserve"> RMB</w:t>
            </w:r>
            <w:r w:rsidRPr="00FD4AB7">
              <w:rPr>
                <w:sz w:val="18"/>
                <w:szCs w:val="18"/>
              </w:rPr>
              <w:t>/half a year</w:t>
            </w:r>
            <w:r w:rsidRPr="00FD4AB7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C30FBF" w:rsidRPr="00FD4AB7" w:rsidTr="00D71AB0">
        <w:trPr>
          <w:cantSplit/>
          <w:trHeight w:val="360"/>
        </w:trPr>
        <w:tc>
          <w:tcPr>
            <w:tcW w:w="15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FBF" w:rsidRPr="00FD4AB7" w:rsidRDefault="00C30FBF" w:rsidP="00B64502">
            <w:pPr>
              <w:spacing w:after="45" w:line="340" w:lineRule="atLeas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FBF" w:rsidRPr="00FD4AB7" w:rsidRDefault="00C30FBF" w:rsidP="009327C4">
            <w:pPr>
              <w:spacing w:after="45" w:line="340" w:lineRule="atLeas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FBF" w:rsidRPr="00FD4AB7" w:rsidRDefault="00C30FBF" w:rsidP="002F535E">
            <w:pPr>
              <w:spacing w:after="45"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0FBF" w:rsidRPr="00FD4AB7" w:rsidRDefault="00C30FBF" w:rsidP="00B429FB">
            <w:pPr>
              <w:spacing w:after="45" w:line="340" w:lineRule="atLeast"/>
              <w:rPr>
                <w:sz w:val="18"/>
                <w:szCs w:val="18"/>
              </w:rPr>
            </w:pPr>
            <w:r w:rsidRPr="00FD4AB7">
              <w:rPr>
                <w:sz w:val="18"/>
                <w:szCs w:val="18"/>
              </w:rPr>
              <w:t>16200</w:t>
            </w:r>
            <w:r w:rsidRPr="00FD4AB7">
              <w:rPr>
                <w:sz w:val="18"/>
                <w:szCs w:val="18"/>
              </w:rPr>
              <w:t>元</w:t>
            </w:r>
            <w:r w:rsidRPr="00FD4AB7">
              <w:rPr>
                <w:rFonts w:hint="eastAsia"/>
                <w:sz w:val="18"/>
                <w:szCs w:val="18"/>
              </w:rPr>
              <w:t>/</w:t>
            </w:r>
            <w:r w:rsidRPr="00FD4AB7">
              <w:rPr>
                <w:rFonts w:hint="eastAsia"/>
                <w:sz w:val="18"/>
                <w:szCs w:val="18"/>
              </w:rPr>
              <w:t>一年</w:t>
            </w:r>
            <w:r w:rsidRPr="00FD4AB7">
              <w:rPr>
                <w:rFonts w:hint="eastAsia"/>
                <w:sz w:val="18"/>
                <w:szCs w:val="18"/>
              </w:rPr>
              <w:t xml:space="preserve"> </w:t>
            </w:r>
            <w:r w:rsidRPr="00FD4AB7">
              <w:rPr>
                <w:sz w:val="18"/>
                <w:szCs w:val="18"/>
              </w:rPr>
              <w:t xml:space="preserve"> </w:t>
            </w:r>
            <w:r w:rsidRPr="00FD4AB7">
              <w:rPr>
                <w:rFonts w:hint="eastAsia"/>
                <w:sz w:val="18"/>
                <w:szCs w:val="18"/>
              </w:rPr>
              <w:t xml:space="preserve">Single Room </w:t>
            </w:r>
            <w:r w:rsidRPr="00FD4AB7">
              <w:rPr>
                <w:sz w:val="18"/>
                <w:szCs w:val="18"/>
              </w:rPr>
              <w:t>16200</w:t>
            </w:r>
            <w:r w:rsidRPr="00FD4AB7">
              <w:rPr>
                <w:rFonts w:hint="eastAsia"/>
                <w:sz w:val="18"/>
                <w:szCs w:val="18"/>
              </w:rPr>
              <w:t xml:space="preserve"> RMB</w:t>
            </w:r>
            <w:r w:rsidRPr="00FD4AB7">
              <w:rPr>
                <w:sz w:val="18"/>
                <w:szCs w:val="18"/>
              </w:rPr>
              <w:t>/one year</w:t>
            </w:r>
            <w:r w:rsidRPr="00FD4AB7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C30FBF" w:rsidRPr="00FD4AB7" w:rsidTr="00D71AB0">
        <w:trPr>
          <w:cantSplit/>
          <w:trHeight w:val="383"/>
        </w:trPr>
        <w:tc>
          <w:tcPr>
            <w:tcW w:w="15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FBF" w:rsidRPr="00FD4AB7" w:rsidRDefault="00C30FBF" w:rsidP="00B64502">
            <w:pPr>
              <w:spacing w:after="45" w:line="340" w:lineRule="atLeas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FBF" w:rsidRPr="00FD4AB7" w:rsidRDefault="00C30FBF" w:rsidP="009327C4">
            <w:pPr>
              <w:spacing w:after="45" w:line="340" w:lineRule="atLeas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FBF" w:rsidRPr="00FD4AB7" w:rsidRDefault="00C30FBF" w:rsidP="002F535E">
            <w:pPr>
              <w:spacing w:after="45" w:line="340" w:lineRule="atLeast"/>
              <w:jc w:val="center"/>
              <w:rPr>
                <w:sz w:val="18"/>
                <w:szCs w:val="18"/>
              </w:rPr>
            </w:pPr>
            <w:r w:rsidRPr="00FD4AB7">
              <w:rPr>
                <w:rFonts w:hint="eastAsia"/>
                <w:sz w:val="18"/>
                <w:szCs w:val="18"/>
              </w:rPr>
              <w:t>双人间</w:t>
            </w:r>
            <w:r w:rsidR="008145AD" w:rsidRPr="00FD4AB7">
              <w:rPr>
                <w:rFonts w:hint="eastAsia"/>
                <w:sz w:val="18"/>
                <w:szCs w:val="18"/>
              </w:rPr>
              <w:t>/</w:t>
            </w:r>
            <w:r w:rsidR="008145AD" w:rsidRPr="00FD4AB7">
              <w:rPr>
                <w:sz w:val="18"/>
                <w:szCs w:val="18"/>
              </w:rPr>
              <w:t xml:space="preserve"> </w:t>
            </w:r>
            <w:r w:rsidR="008145AD" w:rsidRPr="00FD4AB7">
              <w:rPr>
                <w:rFonts w:hint="eastAsia"/>
                <w:sz w:val="18"/>
                <w:szCs w:val="18"/>
              </w:rPr>
              <w:t>Double Room</w:t>
            </w:r>
          </w:p>
        </w:tc>
        <w:tc>
          <w:tcPr>
            <w:tcW w:w="4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0FBF" w:rsidRPr="00FD4AB7" w:rsidRDefault="00C30FBF" w:rsidP="00BD5783">
            <w:pPr>
              <w:spacing w:after="45" w:line="340" w:lineRule="atLeast"/>
              <w:rPr>
                <w:sz w:val="18"/>
                <w:szCs w:val="18"/>
              </w:rPr>
            </w:pPr>
            <w:r w:rsidRPr="00FD4AB7">
              <w:rPr>
                <w:sz w:val="18"/>
                <w:szCs w:val="18"/>
              </w:rPr>
              <w:t>4500</w:t>
            </w:r>
            <w:r w:rsidRPr="00FD4AB7">
              <w:rPr>
                <w:rFonts w:hint="eastAsia"/>
                <w:sz w:val="18"/>
                <w:szCs w:val="18"/>
              </w:rPr>
              <w:t>元</w:t>
            </w:r>
            <w:r w:rsidRPr="00FD4AB7">
              <w:rPr>
                <w:rFonts w:hint="eastAsia"/>
                <w:sz w:val="18"/>
                <w:szCs w:val="18"/>
              </w:rPr>
              <w:t>/</w:t>
            </w:r>
            <w:r w:rsidRPr="00FD4AB7">
              <w:rPr>
                <w:rFonts w:hint="eastAsia"/>
                <w:sz w:val="18"/>
                <w:szCs w:val="18"/>
              </w:rPr>
              <w:t>半年</w:t>
            </w:r>
            <w:r w:rsidRPr="00FD4AB7">
              <w:rPr>
                <w:rFonts w:hint="eastAsia"/>
                <w:sz w:val="18"/>
                <w:szCs w:val="18"/>
              </w:rPr>
              <w:t xml:space="preserve"> </w:t>
            </w:r>
            <w:r w:rsidRPr="00FD4AB7">
              <w:rPr>
                <w:sz w:val="18"/>
                <w:szCs w:val="18"/>
              </w:rPr>
              <w:t xml:space="preserve">  </w:t>
            </w:r>
            <w:r w:rsidRPr="00FD4AB7">
              <w:rPr>
                <w:rFonts w:hint="eastAsia"/>
                <w:sz w:val="18"/>
                <w:szCs w:val="18"/>
              </w:rPr>
              <w:t xml:space="preserve">Double Room </w:t>
            </w:r>
            <w:r w:rsidRPr="00FD4AB7">
              <w:rPr>
                <w:sz w:val="18"/>
                <w:szCs w:val="18"/>
              </w:rPr>
              <w:t>4500</w:t>
            </w:r>
            <w:r w:rsidRPr="00FD4AB7">
              <w:rPr>
                <w:rFonts w:hint="eastAsia"/>
                <w:sz w:val="18"/>
                <w:szCs w:val="18"/>
              </w:rPr>
              <w:t>RMB</w:t>
            </w:r>
            <w:r w:rsidRPr="00FD4AB7">
              <w:rPr>
                <w:sz w:val="18"/>
                <w:szCs w:val="18"/>
              </w:rPr>
              <w:t>/half a year</w:t>
            </w:r>
            <w:r w:rsidRPr="00FD4AB7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C30FBF" w:rsidRPr="00FD4AB7" w:rsidTr="00D71AB0">
        <w:trPr>
          <w:cantSplit/>
          <w:trHeight w:val="382"/>
        </w:trPr>
        <w:tc>
          <w:tcPr>
            <w:tcW w:w="15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FBF" w:rsidRPr="00FD4AB7" w:rsidRDefault="00C30FBF" w:rsidP="00B64502">
            <w:pPr>
              <w:spacing w:after="45" w:line="340" w:lineRule="atLeas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FBF" w:rsidRPr="00FD4AB7" w:rsidRDefault="00C30FBF" w:rsidP="009327C4">
            <w:pPr>
              <w:spacing w:after="45" w:line="340" w:lineRule="atLeas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FBF" w:rsidRPr="00FD4AB7" w:rsidRDefault="00C30FBF" w:rsidP="002F535E">
            <w:pPr>
              <w:spacing w:after="45"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0FBF" w:rsidRPr="00FD4AB7" w:rsidRDefault="00C30FBF" w:rsidP="00BD5783">
            <w:pPr>
              <w:spacing w:after="45" w:line="340" w:lineRule="atLeast"/>
              <w:rPr>
                <w:sz w:val="18"/>
                <w:szCs w:val="18"/>
              </w:rPr>
            </w:pPr>
            <w:r w:rsidRPr="00FD4AB7">
              <w:rPr>
                <w:sz w:val="18"/>
                <w:szCs w:val="18"/>
              </w:rPr>
              <w:t>9000</w:t>
            </w:r>
            <w:r w:rsidRPr="00FD4AB7">
              <w:rPr>
                <w:rFonts w:hint="eastAsia"/>
                <w:sz w:val="18"/>
                <w:szCs w:val="18"/>
              </w:rPr>
              <w:t>元</w:t>
            </w:r>
            <w:r w:rsidRPr="00FD4AB7">
              <w:rPr>
                <w:rFonts w:hint="eastAsia"/>
                <w:sz w:val="18"/>
                <w:szCs w:val="18"/>
              </w:rPr>
              <w:t>/</w:t>
            </w:r>
            <w:r w:rsidRPr="00FD4AB7">
              <w:rPr>
                <w:rFonts w:hint="eastAsia"/>
                <w:sz w:val="18"/>
                <w:szCs w:val="18"/>
              </w:rPr>
              <w:t>一年</w:t>
            </w:r>
            <w:r w:rsidRPr="00FD4AB7">
              <w:rPr>
                <w:rFonts w:hint="eastAsia"/>
                <w:sz w:val="18"/>
                <w:szCs w:val="18"/>
              </w:rPr>
              <w:t xml:space="preserve"> </w:t>
            </w:r>
            <w:r w:rsidRPr="00FD4AB7">
              <w:rPr>
                <w:sz w:val="18"/>
                <w:szCs w:val="18"/>
              </w:rPr>
              <w:t xml:space="preserve">  </w:t>
            </w:r>
            <w:r w:rsidRPr="00FD4AB7">
              <w:rPr>
                <w:rFonts w:hint="eastAsia"/>
                <w:sz w:val="18"/>
                <w:szCs w:val="18"/>
              </w:rPr>
              <w:t xml:space="preserve">Double Room </w:t>
            </w:r>
            <w:r w:rsidRPr="00FD4AB7">
              <w:rPr>
                <w:sz w:val="18"/>
                <w:szCs w:val="18"/>
              </w:rPr>
              <w:t>9000</w:t>
            </w:r>
            <w:r w:rsidRPr="00FD4AB7">
              <w:rPr>
                <w:rFonts w:hint="eastAsia"/>
                <w:sz w:val="18"/>
                <w:szCs w:val="18"/>
              </w:rPr>
              <w:t>RMB</w:t>
            </w:r>
            <w:r w:rsidRPr="00FD4AB7">
              <w:rPr>
                <w:sz w:val="18"/>
                <w:szCs w:val="18"/>
              </w:rPr>
              <w:t>/one year</w:t>
            </w:r>
            <w:r w:rsidRPr="00FD4AB7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C30FBF" w:rsidRPr="00FD4AB7" w:rsidTr="00D71AB0">
        <w:trPr>
          <w:cantSplit/>
          <w:trHeight w:val="785"/>
        </w:trPr>
        <w:tc>
          <w:tcPr>
            <w:tcW w:w="15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FBF" w:rsidRPr="00FD4AB7" w:rsidRDefault="00C30FBF" w:rsidP="009327C4">
            <w:pPr>
              <w:spacing w:after="45" w:line="340" w:lineRule="atLeas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FBF" w:rsidRPr="00FD4AB7" w:rsidRDefault="00C30FBF" w:rsidP="00066F56">
            <w:pPr>
              <w:spacing w:after="45" w:line="340" w:lineRule="atLeast"/>
              <w:rPr>
                <w:color w:val="000000"/>
                <w:kern w:val="0"/>
                <w:sz w:val="18"/>
                <w:szCs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  <w:szCs w:val="18"/>
              </w:rPr>
              <w:t>B.</w:t>
            </w:r>
            <w:r w:rsidRPr="00FD4AB7">
              <w:rPr>
                <w:rFonts w:hint="eastAsia"/>
                <w:color w:val="000000"/>
                <w:kern w:val="0"/>
                <w:sz w:val="18"/>
                <w:szCs w:val="18"/>
              </w:rPr>
              <w:t>校外住宿</w:t>
            </w:r>
            <w:r w:rsidRPr="00FD4AB7">
              <w:rPr>
                <w:rFonts w:hint="eastAsia"/>
                <w:color w:val="000000"/>
                <w:kern w:val="0"/>
                <w:sz w:val="18"/>
                <w:szCs w:val="18"/>
              </w:rPr>
              <w:t>A</w:t>
            </w:r>
            <w:r w:rsidRPr="00FD4AB7">
              <w:rPr>
                <w:color w:val="000000"/>
                <w:kern w:val="0"/>
                <w:sz w:val="18"/>
                <w:szCs w:val="18"/>
              </w:rPr>
              <w:t>partment off-campus</w:t>
            </w:r>
            <w:r w:rsidRPr="00FD4AB7">
              <w:rPr>
                <w:rFonts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6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0FBF" w:rsidRPr="00FD4AB7" w:rsidRDefault="00C30FBF" w:rsidP="00021024">
            <w:pPr>
              <w:spacing w:after="45" w:line="340" w:lineRule="atLeast"/>
              <w:ind w:firstLineChars="150" w:firstLine="27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5F15D7" w:rsidRPr="00FD4AB7" w:rsidTr="00D71AB0">
        <w:trPr>
          <w:cantSplit/>
          <w:trHeight w:val="223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D7" w:rsidRPr="00FD4AB7" w:rsidRDefault="005F15D7" w:rsidP="00B64502">
            <w:pPr>
              <w:spacing w:after="45" w:line="340" w:lineRule="atLeast"/>
              <w:jc w:val="left"/>
              <w:rPr>
                <w:color w:val="000000"/>
                <w:kern w:val="0"/>
                <w:sz w:val="18"/>
              </w:rPr>
            </w:pPr>
            <w:r w:rsidRPr="00FD4AB7">
              <w:rPr>
                <w:color w:val="000000"/>
                <w:kern w:val="0"/>
                <w:sz w:val="18"/>
              </w:rPr>
              <w:t>保险费</w:t>
            </w:r>
            <w:r w:rsidR="00B64502" w:rsidRPr="00FD4AB7">
              <w:rPr>
                <w:color w:val="000000"/>
                <w:kern w:val="0"/>
                <w:sz w:val="18"/>
              </w:rPr>
              <w:t>/</w:t>
            </w:r>
            <w:r w:rsidR="00B64502" w:rsidRPr="00FD4AB7">
              <w:rPr>
                <w:color w:val="434343"/>
                <w:szCs w:val="21"/>
              </w:rPr>
              <w:t>Insurance expenses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D7" w:rsidRPr="00FD4AB7" w:rsidRDefault="005F15D7" w:rsidP="00D73FE4">
            <w:pPr>
              <w:spacing w:after="45" w:line="340" w:lineRule="atLeast"/>
              <w:jc w:val="center"/>
              <w:rPr>
                <w:color w:val="000000"/>
                <w:kern w:val="0"/>
                <w:sz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</w:rPr>
              <w:t>4</w:t>
            </w:r>
            <w:r w:rsidRPr="00FD4AB7">
              <w:rPr>
                <w:color w:val="000000"/>
                <w:kern w:val="0"/>
                <w:sz w:val="18"/>
              </w:rPr>
              <w:t>00</w:t>
            </w:r>
            <w:r w:rsidRPr="00FD4AB7">
              <w:rPr>
                <w:color w:val="000000"/>
                <w:kern w:val="0"/>
                <w:sz w:val="18"/>
              </w:rPr>
              <w:t>元</w:t>
            </w:r>
            <w:r w:rsidR="00D73FE4" w:rsidRPr="00FD4AB7">
              <w:rPr>
                <w:rFonts w:hint="eastAsia"/>
                <w:color w:val="000000"/>
                <w:kern w:val="0"/>
                <w:sz w:val="18"/>
              </w:rPr>
              <w:t>/</w:t>
            </w:r>
            <w:r w:rsidR="00D73FE4" w:rsidRPr="00FD4AB7">
              <w:rPr>
                <w:rFonts w:hint="eastAsia"/>
                <w:color w:val="000000"/>
                <w:kern w:val="0"/>
                <w:sz w:val="18"/>
              </w:rPr>
              <w:t>半年</w:t>
            </w:r>
            <w:r w:rsidR="00D73FE4" w:rsidRPr="00FD4AB7">
              <w:rPr>
                <w:rFonts w:hint="eastAsia"/>
                <w:color w:val="000000"/>
                <w:kern w:val="0"/>
                <w:sz w:val="18"/>
              </w:rPr>
              <w:t xml:space="preserve"> </w:t>
            </w:r>
            <w:r w:rsidRPr="00FD4AB7">
              <w:rPr>
                <w:color w:val="000000"/>
                <w:kern w:val="0"/>
                <w:sz w:val="18"/>
              </w:rPr>
              <w:t>400RMB</w:t>
            </w:r>
            <w:r w:rsidR="00D73FE4" w:rsidRPr="00FD4AB7">
              <w:rPr>
                <w:sz w:val="18"/>
                <w:szCs w:val="18"/>
              </w:rPr>
              <w:t xml:space="preserve">/half </w:t>
            </w:r>
            <w:r w:rsidR="007E4A82" w:rsidRPr="00FD4AB7">
              <w:rPr>
                <w:sz w:val="18"/>
                <w:szCs w:val="18"/>
              </w:rPr>
              <w:t xml:space="preserve">a </w:t>
            </w:r>
            <w:r w:rsidR="00D73FE4" w:rsidRPr="00FD4AB7">
              <w:rPr>
                <w:sz w:val="18"/>
                <w:szCs w:val="18"/>
              </w:rPr>
              <w:t>year</w:t>
            </w:r>
            <w:r w:rsidR="00D73FE4" w:rsidRPr="00FD4AB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15D7" w:rsidRPr="00FD4AB7" w:rsidRDefault="005F15D7" w:rsidP="00D73FE4">
            <w:pPr>
              <w:spacing w:after="45" w:line="340" w:lineRule="atLeast"/>
              <w:jc w:val="center"/>
              <w:rPr>
                <w:color w:val="000000"/>
                <w:kern w:val="0"/>
                <w:sz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</w:rPr>
              <w:t>8</w:t>
            </w:r>
            <w:r w:rsidRPr="00FD4AB7">
              <w:rPr>
                <w:color w:val="000000"/>
                <w:kern w:val="0"/>
                <w:sz w:val="18"/>
              </w:rPr>
              <w:t>00</w:t>
            </w:r>
            <w:r w:rsidRPr="00FD4AB7">
              <w:rPr>
                <w:color w:val="000000"/>
                <w:kern w:val="0"/>
                <w:sz w:val="18"/>
              </w:rPr>
              <w:t>元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/</w:t>
            </w:r>
            <w:r w:rsidR="00D73FE4" w:rsidRPr="00FD4AB7">
              <w:rPr>
                <w:rFonts w:hint="eastAsia"/>
                <w:color w:val="000000"/>
                <w:kern w:val="0"/>
                <w:sz w:val="18"/>
              </w:rPr>
              <w:t>一年</w:t>
            </w:r>
            <w:r w:rsidR="00D73FE4" w:rsidRPr="00FD4AB7">
              <w:rPr>
                <w:rFonts w:hint="eastAsia"/>
                <w:color w:val="000000"/>
                <w:kern w:val="0"/>
                <w:sz w:val="18"/>
              </w:rPr>
              <w:t xml:space="preserve"> </w:t>
            </w:r>
            <w:r w:rsidRPr="00FD4AB7">
              <w:rPr>
                <w:color w:val="000000"/>
                <w:kern w:val="0"/>
                <w:sz w:val="18"/>
              </w:rPr>
              <w:t>800RMB</w:t>
            </w:r>
            <w:r w:rsidR="00D73FE4" w:rsidRPr="00FD4AB7">
              <w:rPr>
                <w:sz w:val="18"/>
                <w:szCs w:val="18"/>
              </w:rPr>
              <w:t>/one year</w:t>
            </w:r>
            <w:r w:rsidR="00D73FE4" w:rsidRPr="00FD4AB7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5F15D7" w:rsidRPr="00FD4AB7" w:rsidTr="00D71AB0">
        <w:trPr>
          <w:cantSplit/>
          <w:trHeight w:val="257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D7" w:rsidRPr="00FD4AB7" w:rsidRDefault="005F15D7" w:rsidP="00B64502">
            <w:pPr>
              <w:spacing w:after="45" w:line="340" w:lineRule="atLeast"/>
              <w:jc w:val="left"/>
              <w:rPr>
                <w:color w:val="000000"/>
                <w:kern w:val="0"/>
                <w:sz w:val="18"/>
              </w:rPr>
            </w:pPr>
            <w:r w:rsidRPr="00FD4AB7">
              <w:rPr>
                <w:color w:val="000000"/>
                <w:kern w:val="0"/>
                <w:sz w:val="18"/>
              </w:rPr>
              <w:t>签证费用</w:t>
            </w:r>
            <w:r w:rsidR="00B64502" w:rsidRPr="00FD4AB7">
              <w:rPr>
                <w:rFonts w:hint="eastAsia"/>
                <w:color w:val="000000"/>
                <w:kern w:val="0"/>
                <w:sz w:val="18"/>
              </w:rPr>
              <w:t>/</w:t>
            </w:r>
            <w:r w:rsidR="00B64502" w:rsidRPr="00FD4AB7">
              <w:rPr>
                <w:color w:val="000000"/>
                <w:kern w:val="0"/>
                <w:sz w:val="18"/>
              </w:rPr>
              <w:t>Visa fee</w:t>
            </w:r>
          </w:p>
        </w:tc>
        <w:tc>
          <w:tcPr>
            <w:tcW w:w="6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15D7" w:rsidRPr="00FD4AB7" w:rsidRDefault="005F15D7" w:rsidP="00B64502">
            <w:pPr>
              <w:spacing w:after="45" w:line="340" w:lineRule="atLeast"/>
              <w:ind w:firstLineChars="150" w:firstLine="270"/>
              <w:jc w:val="center"/>
              <w:rPr>
                <w:color w:val="000000"/>
                <w:kern w:val="0"/>
                <w:sz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</w:rPr>
              <w:t>4</w:t>
            </w:r>
            <w:r w:rsidRPr="00FD4AB7">
              <w:rPr>
                <w:color w:val="000000"/>
                <w:kern w:val="0"/>
                <w:sz w:val="18"/>
              </w:rPr>
              <w:t>00</w:t>
            </w:r>
            <w:r w:rsidRPr="00FD4AB7">
              <w:rPr>
                <w:color w:val="000000"/>
                <w:kern w:val="0"/>
                <w:sz w:val="18"/>
              </w:rPr>
              <w:t>元</w:t>
            </w:r>
            <w:r w:rsidR="00BF764A" w:rsidRPr="00FD4AB7">
              <w:rPr>
                <w:rFonts w:hint="eastAsia"/>
                <w:color w:val="000000"/>
                <w:kern w:val="0"/>
                <w:sz w:val="18"/>
              </w:rPr>
              <w:t>/</w:t>
            </w:r>
            <w:r w:rsidRPr="00FD4AB7">
              <w:rPr>
                <w:color w:val="000000"/>
                <w:kern w:val="0"/>
                <w:sz w:val="18"/>
              </w:rPr>
              <w:t>400RMB</w:t>
            </w:r>
          </w:p>
        </w:tc>
      </w:tr>
      <w:tr w:rsidR="005F15D7" w:rsidRPr="00FD4AB7" w:rsidTr="00D71AB0">
        <w:trPr>
          <w:cantSplit/>
          <w:trHeight w:val="134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D7" w:rsidRPr="00FD4AB7" w:rsidRDefault="005F15D7" w:rsidP="005F15D7">
            <w:pPr>
              <w:spacing w:after="45" w:line="340" w:lineRule="atLeast"/>
              <w:rPr>
                <w:color w:val="000000"/>
                <w:kern w:val="0"/>
                <w:sz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</w:rPr>
              <w:t>预计总费用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/E</w:t>
            </w:r>
            <w:r w:rsidRPr="00FD4AB7">
              <w:rPr>
                <w:color w:val="000000"/>
                <w:kern w:val="0"/>
                <w:sz w:val="18"/>
              </w:rPr>
              <w:t>stimate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d Expense</w:t>
            </w:r>
          </w:p>
        </w:tc>
        <w:tc>
          <w:tcPr>
            <w:tcW w:w="6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15D7" w:rsidRPr="00FD4AB7" w:rsidRDefault="005F15D7" w:rsidP="00AF2346">
            <w:pPr>
              <w:spacing w:after="45" w:line="340" w:lineRule="atLeast"/>
              <w:ind w:firstLineChars="150" w:firstLine="270"/>
              <w:rPr>
                <w:color w:val="000000"/>
                <w:kern w:val="0"/>
                <w:sz w:val="18"/>
              </w:rPr>
            </w:pPr>
          </w:p>
        </w:tc>
      </w:tr>
      <w:tr w:rsidR="005F15D7" w:rsidRPr="00FD4AB7" w:rsidTr="00D71AB0">
        <w:trPr>
          <w:cantSplit/>
          <w:trHeight w:val="598"/>
        </w:trPr>
        <w:tc>
          <w:tcPr>
            <w:tcW w:w="924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5D7" w:rsidRPr="00FD4AB7" w:rsidRDefault="005F15D7" w:rsidP="00445173">
            <w:pPr>
              <w:spacing w:after="45" w:line="340" w:lineRule="atLeast"/>
              <w:rPr>
                <w:color w:val="000000"/>
                <w:kern w:val="0"/>
                <w:sz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</w:rPr>
              <w:t>备注：以上费用</w:t>
            </w:r>
            <w:r w:rsidR="00B64502" w:rsidRPr="00FD4AB7">
              <w:rPr>
                <w:rFonts w:hint="eastAsia"/>
                <w:color w:val="000000"/>
                <w:kern w:val="0"/>
                <w:sz w:val="18"/>
              </w:rPr>
              <w:t>为选择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留在中国产生的费用，若选择</w:t>
            </w:r>
            <w:r w:rsidR="00B64502" w:rsidRPr="00FD4AB7">
              <w:rPr>
                <w:rFonts w:hint="eastAsia"/>
                <w:color w:val="000000"/>
                <w:kern w:val="0"/>
                <w:sz w:val="18"/>
              </w:rPr>
              <w:t>离开中国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，则无需缴纳上述费用。</w:t>
            </w:r>
          </w:p>
          <w:p w:rsidR="00B64502" w:rsidRPr="00FD4AB7" w:rsidRDefault="00B64502" w:rsidP="00445173">
            <w:pPr>
              <w:spacing w:after="45" w:line="340" w:lineRule="atLeast"/>
              <w:rPr>
                <w:color w:val="000000"/>
                <w:kern w:val="0"/>
                <w:sz w:val="18"/>
              </w:rPr>
            </w:pPr>
            <w:r w:rsidRPr="00FD4AB7">
              <w:rPr>
                <w:color w:val="000000"/>
                <w:kern w:val="0"/>
                <w:sz w:val="18"/>
              </w:rPr>
              <w:t xml:space="preserve">Note: The above fees are for </w:t>
            </w:r>
            <w:r w:rsidR="00445173" w:rsidRPr="00FD4AB7">
              <w:rPr>
                <w:color w:val="000000"/>
                <w:kern w:val="0"/>
                <w:sz w:val="18"/>
              </w:rPr>
              <w:t xml:space="preserve">students </w:t>
            </w:r>
            <w:r w:rsidRPr="00FD4AB7">
              <w:rPr>
                <w:color w:val="000000"/>
                <w:kern w:val="0"/>
                <w:sz w:val="18"/>
              </w:rPr>
              <w:t>staying in China. If you choose to leave China, you do not need to pay the above fees.</w:t>
            </w:r>
          </w:p>
        </w:tc>
      </w:tr>
      <w:tr w:rsidR="000043BA" w:rsidRPr="00FD4AB7" w:rsidTr="00D71AB0">
        <w:trPr>
          <w:cantSplit/>
          <w:trHeight w:val="3968"/>
        </w:trPr>
        <w:tc>
          <w:tcPr>
            <w:tcW w:w="9240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0043BA" w:rsidRPr="00FD4AB7" w:rsidRDefault="000043BA" w:rsidP="000043BA">
            <w:pPr>
              <w:spacing w:after="45" w:line="340" w:lineRule="atLeast"/>
              <w:rPr>
                <w:color w:val="000000"/>
                <w:kern w:val="0"/>
                <w:sz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</w:rPr>
              <w:t xml:space="preserve">Notice: </w:t>
            </w:r>
          </w:p>
          <w:p w:rsidR="000043BA" w:rsidRPr="00FD4AB7" w:rsidRDefault="000043BA" w:rsidP="000043BA">
            <w:pPr>
              <w:pStyle w:val="a7"/>
              <w:numPr>
                <w:ilvl w:val="0"/>
                <w:numId w:val="6"/>
              </w:numPr>
              <w:spacing w:after="45" w:line="340" w:lineRule="atLeast"/>
              <w:ind w:firstLineChars="0"/>
              <w:rPr>
                <w:color w:val="000000"/>
                <w:kern w:val="0"/>
                <w:sz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</w:rPr>
              <w:t>本科生延期</w:t>
            </w:r>
            <w:r w:rsidR="005F15D7" w:rsidRPr="00FD4AB7">
              <w:rPr>
                <w:rFonts w:hint="eastAsia"/>
                <w:color w:val="000000"/>
                <w:kern w:val="0"/>
                <w:sz w:val="18"/>
              </w:rPr>
              <w:t>只能选择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一年，</w:t>
            </w:r>
            <w:r w:rsidR="005F15D7" w:rsidRPr="00FD4AB7">
              <w:rPr>
                <w:rFonts w:hint="eastAsia"/>
                <w:color w:val="000000"/>
                <w:kern w:val="0"/>
                <w:sz w:val="18"/>
              </w:rPr>
              <w:t>硕士和博士研究生延期可以申请半年或者一年。</w:t>
            </w:r>
          </w:p>
          <w:p w:rsidR="004615C7" w:rsidRPr="00FD4AB7" w:rsidRDefault="002B496F" w:rsidP="000043BA">
            <w:pPr>
              <w:pStyle w:val="a7"/>
              <w:spacing w:after="45" w:line="340" w:lineRule="atLeast"/>
              <w:ind w:left="360" w:firstLineChars="0" w:firstLine="0"/>
              <w:rPr>
                <w:color w:val="000000"/>
                <w:kern w:val="0"/>
                <w:sz w:val="18"/>
              </w:rPr>
            </w:pPr>
            <w:r w:rsidRPr="00FD4AB7">
              <w:rPr>
                <w:color w:val="000000"/>
                <w:kern w:val="0"/>
                <w:sz w:val="18"/>
              </w:rPr>
              <w:t>Undergraduate students can only apply for one y</w:t>
            </w:r>
            <w:r w:rsidR="004615C7" w:rsidRPr="00FD4AB7">
              <w:rPr>
                <w:color w:val="000000"/>
                <w:kern w:val="0"/>
                <w:sz w:val="18"/>
              </w:rPr>
              <w:t>ear of extension, while master</w:t>
            </w:r>
            <w:r w:rsidRPr="00FD4AB7">
              <w:rPr>
                <w:color w:val="000000"/>
                <w:kern w:val="0"/>
                <w:sz w:val="18"/>
              </w:rPr>
              <w:t xml:space="preserve"> and </w:t>
            </w:r>
            <w:r w:rsidR="004615C7" w:rsidRPr="00FD4AB7">
              <w:rPr>
                <w:color w:val="000000"/>
                <w:kern w:val="0"/>
                <w:sz w:val="18"/>
              </w:rPr>
              <w:t>PHD</w:t>
            </w:r>
            <w:r w:rsidRPr="00FD4AB7">
              <w:rPr>
                <w:color w:val="000000"/>
                <w:kern w:val="0"/>
                <w:sz w:val="18"/>
              </w:rPr>
              <w:t xml:space="preserve"> students can apply for half a year or one year of extension.</w:t>
            </w:r>
          </w:p>
          <w:p w:rsidR="004615C7" w:rsidRPr="00FD4AB7" w:rsidRDefault="004615C7" w:rsidP="000043BA">
            <w:pPr>
              <w:pStyle w:val="a7"/>
              <w:numPr>
                <w:ilvl w:val="0"/>
                <w:numId w:val="6"/>
              </w:numPr>
              <w:spacing w:after="45" w:line="340" w:lineRule="atLeast"/>
              <w:ind w:firstLineChars="0"/>
              <w:rPr>
                <w:color w:val="000000"/>
                <w:kern w:val="0"/>
                <w:sz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</w:rPr>
              <w:t>选择离开中国的国际学生，办公室将不再为其办理签证延期。学生必须在签证到期之前离开中国。</w:t>
            </w:r>
          </w:p>
          <w:p w:rsidR="004615C7" w:rsidRPr="00FD4AB7" w:rsidRDefault="004615C7" w:rsidP="004615C7">
            <w:pPr>
              <w:pStyle w:val="a7"/>
              <w:spacing w:after="45" w:line="340" w:lineRule="atLeast"/>
              <w:ind w:left="360" w:firstLineChars="0" w:firstLine="0"/>
              <w:rPr>
                <w:color w:val="000000"/>
                <w:kern w:val="0"/>
                <w:sz w:val="18"/>
              </w:rPr>
            </w:pPr>
            <w:r w:rsidRPr="00FD4AB7">
              <w:rPr>
                <w:color w:val="000000"/>
                <w:kern w:val="0"/>
                <w:sz w:val="18"/>
              </w:rPr>
              <w:t>For international students who choose to leave China, the office will no longer extend their visa. Students must leave China before their visa expires.</w:t>
            </w:r>
          </w:p>
          <w:p w:rsidR="004615C7" w:rsidRPr="00FD4AB7" w:rsidRDefault="004615C7" w:rsidP="004615C7">
            <w:pPr>
              <w:pStyle w:val="a7"/>
              <w:numPr>
                <w:ilvl w:val="0"/>
                <w:numId w:val="6"/>
              </w:numPr>
              <w:spacing w:after="45" w:line="340" w:lineRule="atLeast"/>
              <w:ind w:firstLineChars="0"/>
              <w:rPr>
                <w:color w:val="000000"/>
                <w:kern w:val="0"/>
                <w:sz w:val="18"/>
              </w:rPr>
            </w:pPr>
            <w:r w:rsidRPr="00FD4AB7">
              <w:rPr>
                <w:rFonts w:hint="eastAsia"/>
                <w:color w:val="000000"/>
                <w:kern w:val="0"/>
                <w:sz w:val="18"/>
              </w:rPr>
              <w:t>选择留在中国的学生，必须在新学期开始后一个月内，缴纳相应的费用</w:t>
            </w:r>
            <w:r w:rsidR="00EC766C" w:rsidRPr="00FD4AB7">
              <w:rPr>
                <w:rFonts w:hint="eastAsia"/>
                <w:color w:val="000000"/>
                <w:kern w:val="0"/>
                <w:sz w:val="18"/>
              </w:rPr>
              <w:t>。</w:t>
            </w:r>
            <w:r w:rsidRPr="00FD4AB7">
              <w:rPr>
                <w:rFonts w:hint="eastAsia"/>
                <w:color w:val="000000"/>
                <w:kern w:val="0"/>
                <w:sz w:val="18"/>
              </w:rPr>
              <w:t>否则，学校会联系武汉市出入境管理局注销学生的居留许可。</w:t>
            </w:r>
          </w:p>
          <w:p w:rsidR="000043BA" w:rsidRPr="00FD4AB7" w:rsidRDefault="004615C7" w:rsidP="00EC766C">
            <w:pPr>
              <w:pStyle w:val="a7"/>
              <w:spacing w:after="45" w:line="340" w:lineRule="atLeast"/>
              <w:ind w:left="360" w:firstLineChars="0" w:firstLine="0"/>
              <w:rPr>
                <w:color w:val="000000"/>
                <w:kern w:val="0"/>
                <w:sz w:val="18"/>
              </w:rPr>
            </w:pPr>
            <w:r w:rsidRPr="00FD4AB7">
              <w:rPr>
                <w:color w:val="000000"/>
                <w:kern w:val="0"/>
                <w:sz w:val="18"/>
              </w:rPr>
              <w:t xml:space="preserve">Students who choose to stay in China must pay the fees within one month </w:t>
            </w:r>
            <w:r w:rsidR="00EC766C" w:rsidRPr="00FD4AB7">
              <w:rPr>
                <w:color w:val="000000"/>
                <w:kern w:val="0"/>
                <w:sz w:val="18"/>
              </w:rPr>
              <w:t>after</w:t>
            </w:r>
            <w:r w:rsidRPr="00FD4AB7">
              <w:rPr>
                <w:color w:val="000000"/>
                <w:kern w:val="0"/>
                <w:sz w:val="18"/>
              </w:rPr>
              <w:t xml:space="preserve"> the start of the new semester, or the university will contact the Wuhan Immigration Bureau to cancel the student's residence permit.</w:t>
            </w:r>
            <w:r w:rsidR="000043BA" w:rsidRPr="00FD4AB7">
              <w:rPr>
                <w:rFonts w:hint="eastAsia"/>
                <w:color w:val="000000"/>
                <w:kern w:val="0"/>
                <w:sz w:val="18"/>
              </w:rPr>
              <w:t>。</w:t>
            </w:r>
          </w:p>
        </w:tc>
      </w:tr>
    </w:tbl>
    <w:p w:rsidR="00093C19" w:rsidRDefault="00A44244" w:rsidP="00E54AB4">
      <w:pPr>
        <w:widowControl/>
        <w:spacing w:beforeLines="50" w:before="156"/>
        <w:rPr>
          <w:sz w:val="18"/>
        </w:rPr>
      </w:pPr>
      <w:r>
        <w:rPr>
          <w:sz w:val="18"/>
        </w:rPr>
        <w:t>我已详细阅读以上内容并进行了选择</w:t>
      </w:r>
      <w:r>
        <w:rPr>
          <w:rFonts w:hint="eastAsia"/>
          <w:sz w:val="18"/>
        </w:rPr>
        <w:t>，</w:t>
      </w:r>
      <w:r>
        <w:rPr>
          <w:sz w:val="18"/>
        </w:rPr>
        <w:t>我承诺我将按照自己的选择按期缴纳相应的费用或者离开中国</w:t>
      </w:r>
      <w:r>
        <w:rPr>
          <w:rFonts w:hint="eastAsia"/>
          <w:sz w:val="18"/>
        </w:rPr>
        <w:t>。</w:t>
      </w:r>
    </w:p>
    <w:p w:rsidR="002C1D8C" w:rsidRDefault="002C1D8C" w:rsidP="00DD2E6F">
      <w:pPr>
        <w:widowControl/>
        <w:rPr>
          <w:sz w:val="18"/>
        </w:rPr>
      </w:pPr>
      <w:r w:rsidRPr="002C1D8C">
        <w:rPr>
          <w:sz w:val="18"/>
        </w:rPr>
        <w:t>I have read the above contents in detail and made a choice. I promise that I will pay the corresponding fees on time or leave China according to my own choice.</w:t>
      </w:r>
    </w:p>
    <w:p w:rsidR="00093C19" w:rsidRDefault="00093C19" w:rsidP="002C1D8C">
      <w:pPr>
        <w:widowControl/>
        <w:rPr>
          <w:sz w:val="18"/>
        </w:rPr>
      </w:pPr>
    </w:p>
    <w:p w:rsidR="000C3ADA" w:rsidRPr="000C3ADA" w:rsidRDefault="000C3ADA" w:rsidP="002C1D8C">
      <w:pPr>
        <w:widowControl/>
        <w:spacing w:line="0" w:lineRule="atLeast"/>
        <w:rPr>
          <w:sz w:val="18"/>
        </w:rPr>
      </w:pPr>
      <w:r>
        <w:rPr>
          <w:rFonts w:hint="eastAsia"/>
          <w:sz w:val="18"/>
        </w:rPr>
        <w:t>签名</w:t>
      </w:r>
      <w:r>
        <w:rPr>
          <w:rFonts w:hint="eastAsia"/>
          <w:sz w:val="18"/>
        </w:rPr>
        <w:t>/Signature:</w:t>
      </w:r>
      <w:r w:rsidRPr="000C3ADA">
        <w:rPr>
          <w:rFonts w:hint="eastAsia"/>
          <w:sz w:val="18"/>
          <w:u w:val="single"/>
        </w:rPr>
        <w:t xml:space="preserve">                       </w:t>
      </w:r>
      <w:r>
        <w:rPr>
          <w:rFonts w:hint="eastAsia"/>
          <w:sz w:val="18"/>
        </w:rPr>
        <w:t xml:space="preserve">  </w:t>
      </w:r>
      <w:r w:rsidR="00633CDB">
        <w:rPr>
          <w:rFonts w:hint="eastAsia"/>
          <w:sz w:val="18"/>
        </w:rPr>
        <w:t xml:space="preserve">      </w:t>
      </w:r>
      <w:r w:rsidR="002C1D8C">
        <w:rPr>
          <w:sz w:val="18"/>
        </w:rPr>
        <w:t xml:space="preserve"> </w:t>
      </w:r>
      <w:r w:rsidR="00633CDB">
        <w:rPr>
          <w:rFonts w:hint="eastAsia"/>
          <w:sz w:val="18"/>
        </w:rPr>
        <w:t xml:space="preserve">       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日期</w:t>
      </w:r>
      <w:r>
        <w:rPr>
          <w:rFonts w:hint="eastAsia"/>
          <w:sz w:val="18"/>
        </w:rPr>
        <w:t xml:space="preserve">/Date: </w:t>
      </w:r>
      <w:r w:rsidRPr="000C3ADA">
        <w:rPr>
          <w:rFonts w:hint="eastAsia"/>
          <w:sz w:val="18"/>
          <w:u w:val="single"/>
        </w:rPr>
        <w:t xml:space="preserve">                </w:t>
      </w:r>
      <w:r w:rsidRPr="000C3ADA">
        <w:rPr>
          <w:rFonts w:hint="eastAsia"/>
          <w:sz w:val="18"/>
        </w:rPr>
        <w:t xml:space="preserve"> </w:t>
      </w:r>
    </w:p>
    <w:sectPr w:rsidR="000C3ADA" w:rsidRPr="000C3ADA" w:rsidSect="00AE6D61">
      <w:pgSz w:w="11907" w:h="16840" w:code="9"/>
      <w:pgMar w:top="568" w:right="1701" w:bottom="669" w:left="170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836" w:rsidRDefault="00346836">
      <w:r>
        <w:separator/>
      </w:r>
    </w:p>
  </w:endnote>
  <w:endnote w:type="continuationSeparator" w:id="0">
    <w:p w:rsidR="00346836" w:rsidRDefault="0034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836" w:rsidRDefault="00346836">
      <w:r>
        <w:separator/>
      </w:r>
    </w:p>
  </w:footnote>
  <w:footnote w:type="continuationSeparator" w:id="0">
    <w:p w:rsidR="00346836" w:rsidRDefault="00346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A30F8"/>
    <w:multiLevelType w:val="hybridMultilevel"/>
    <w:tmpl w:val="BDE0BFDA"/>
    <w:lvl w:ilvl="0" w:tplc="522272E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365788"/>
    <w:multiLevelType w:val="hybridMultilevel"/>
    <w:tmpl w:val="BC2E9F92"/>
    <w:lvl w:ilvl="0" w:tplc="4016EC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A277EAA"/>
    <w:multiLevelType w:val="singleLevel"/>
    <w:tmpl w:val="0368F0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>
    <w:nsid w:val="6DDB46B4"/>
    <w:multiLevelType w:val="hybridMultilevel"/>
    <w:tmpl w:val="865CDD22"/>
    <w:lvl w:ilvl="0" w:tplc="A25C1B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2265CCF"/>
    <w:multiLevelType w:val="hybridMultilevel"/>
    <w:tmpl w:val="761ED354"/>
    <w:lvl w:ilvl="0" w:tplc="E102835A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074DF4"/>
    <w:multiLevelType w:val="hybridMultilevel"/>
    <w:tmpl w:val="41E69A3C"/>
    <w:lvl w:ilvl="0" w:tplc="4EDCE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484A5F"/>
    <w:multiLevelType w:val="hybridMultilevel"/>
    <w:tmpl w:val="D1A2ECA6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E2598"/>
    <w:rsid w:val="00000C2B"/>
    <w:rsid w:val="000043BA"/>
    <w:rsid w:val="0000709E"/>
    <w:rsid w:val="00016763"/>
    <w:rsid w:val="00021024"/>
    <w:rsid w:val="00066F56"/>
    <w:rsid w:val="000713BC"/>
    <w:rsid w:val="00076F96"/>
    <w:rsid w:val="00093C19"/>
    <w:rsid w:val="00094195"/>
    <w:rsid w:val="000B77C3"/>
    <w:rsid w:val="000C3ADA"/>
    <w:rsid w:val="000D1504"/>
    <w:rsid w:val="000E7A1F"/>
    <w:rsid w:val="000F7C7E"/>
    <w:rsid w:val="0011516A"/>
    <w:rsid w:val="00122082"/>
    <w:rsid w:val="001347D7"/>
    <w:rsid w:val="0014057B"/>
    <w:rsid w:val="001547B9"/>
    <w:rsid w:val="00180AF0"/>
    <w:rsid w:val="001B1965"/>
    <w:rsid w:val="001B25A2"/>
    <w:rsid w:val="001B6E36"/>
    <w:rsid w:val="001E2598"/>
    <w:rsid w:val="001E6482"/>
    <w:rsid w:val="001F140E"/>
    <w:rsid w:val="00234875"/>
    <w:rsid w:val="00246AE7"/>
    <w:rsid w:val="00266624"/>
    <w:rsid w:val="0027218F"/>
    <w:rsid w:val="00287B9A"/>
    <w:rsid w:val="002B496F"/>
    <w:rsid w:val="002C1D8C"/>
    <w:rsid w:val="002D115B"/>
    <w:rsid w:val="002D140A"/>
    <w:rsid w:val="002F535E"/>
    <w:rsid w:val="00311FFA"/>
    <w:rsid w:val="0032084D"/>
    <w:rsid w:val="00346836"/>
    <w:rsid w:val="003470C8"/>
    <w:rsid w:val="00375648"/>
    <w:rsid w:val="003A1F0E"/>
    <w:rsid w:val="003A263C"/>
    <w:rsid w:val="003A532A"/>
    <w:rsid w:val="003C7E9A"/>
    <w:rsid w:val="003E2AF2"/>
    <w:rsid w:val="003F099B"/>
    <w:rsid w:val="00400431"/>
    <w:rsid w:val="004437AF"/>
    <w:rsid w:val="00445173"/>
    <w:rsid w:val="004615C7"/>
    <w:rsid w:val="00474EA5"/>
    <w:rsid w:val="004B3722"/>
    <w:rsid w:val="004D2F84"/>
    <w:rsid w:val="0051342F"/>
    <w:rsid w:val="005368C2"/>
    <w:rsid w:val="005450C9"/>
    <w:rsid w:val="0055004D"/>
    <w:rsid w:val="00564D0F"/>
    <w:rsid w:val="00595F0C"/>
    <w:rsid w:val="00595FD3"/>
    <w:rsid w:val="005A559C"/>
    <w:rsid w:val="005B42EA"/>
    <w:rsid w:val="005C3D2E"/>
    <w:rsid w:val="005E1226"/>
    <w:rsid w:val="005E73DE"/>
    <w:rsid w:val="005E79D1"/>
    <w:rsid w:val="005F15D7"/>
    <w:rsid w:val="0061332B"/>
    <w:rsid w:val="00633CDB"/>
    <w:rsid w:val="00643C56"/>
    <w:rsid w:val="0065711D"/>
    <w:rsid w:val="00672111"/>
    <w:rsid w:val="00684945"/>
    <w:rsid w:val="006A26F3"/>
    <w:rsid w:val="006B2AA9"/>
    <w:rsid w:val="006B6601"/>
    <w:rsid w:val="006C4B00"/>
    <w:rsid w:val="006C4D51"/>
    <w:rsid w:val="006C620E"/>
    <w:rsid w:val="006D3FBC"/>
    <w:rsid w:val="006F791A"/>
    <w:rsid w:val="00707010"/>
    <w:rsid w:val="00725196"/>
    <w:rsid w:val="00740636"/>
    <w:rsid w:val="00744D03"/>
    <w:rsid w:val="00784924"/>
    <w:rsid w:val="007A7731"/>
    <w:rsid w:val="007E4A82"/>
    <w:rsid w:val="007F7CDF"/>
    <w:rsid w:val="008145AD"/>
    <w:rsid w:val="00814B11"/>
    <w:rsid w:val="00846AED"/>
    <w:rsid w:val="00866A83"/>
    <w:rsid w:val="008707EB"/>
    <w:rsid w:val="00871F27"/>
    <w:rsid w:val="008831D7"/>
    <w:rsid w:val="0088586D"/>
    <w:rsid w:val="008A6439"/>
    <w:rsid w:val="008D7CC3"/>
    <w:rsid w:val="008E61E8"/>
    <w:rsid w:val="00903EA6"/>
    <w:rsid w:val="00910B27"/>
    <w:rsid w:val="009111EE"/>
    <w:rsid w:val="00912206"/>
    <w:rsid w:val="00915BED"/>
    <w:rsid w:val="00927CF2"/>
    <w:rsid w:val="00930BFD"/>
    <w:rsid w:val="009327C4"/>
    <w:rsid w:val="00953F27"/>
    <w:rsid w:val="009547A1"/>
    <w:rsid w:val="00984AAA"/>
    <w:rsid w:val="00994D77"/>
    <w:rsid w:val="009A30E6"/>
    <w:rsid w:val="009D350C"/>
    <w:rsid w:val="009F39A3"/>
    <w:rsid w:val="00A1052E"/>
    <w:rsid w:val="00A44244"/>
    <w:rsid w:val="00A478F5"/>
    <w:rsid w:val="00A63880"/>
    <w:rsid w:val="00A6613E"/>
    <w:rsid w:val="00A8639C"/>
    <w:rsid w:val="00A90F80"/>
    <w:rsid w:val="00AA005F"/>
    <w:rsid w:val="00AD1A2B"/>
    <w:rsid w:val="00AE6B1F"/>
    <w:rsid w:val="00AE6D61"/>
    <w:rsid w:val="00AF2346"/>
    <w:rsid w:val="00B429FB"/>
    <w:rsid w:val="00B5686B"/>
    <w:rsid w:val="00B60348"/>
    <w:rsid w:val="00B61D59"/>
    <w:rsid w:val="00B64502"/>
    <w:rsid w:val="00B73281"/>
    <w:rsid w:val="00B74139"/>
    <w:rsid w:val="00B759A6"/>
    <w:rsid w:val="00B8174D"/>
    <w:rsid w:val="00B97D2F"/>
    <w:rsid w:val="00BA251A"/>
    <w:rsid w:val="00BD5783"/>
    <w:rsid w:val="00BF764A"/>
    <w:rsid w:val="00C126F9"/>
    <w:rsid w:val="00C30FBF"/>
    <w:rsid w:val="00C353AB"/>
    <w:rsid w:val="00C75A3C"/>
    <w:rsid w:val="00CA0197"/>
    <w:rsid w:val="00CC2A77"/>
    <w:rsid w:val="00CD717E"/>
    <w:rsid w:val="00CE4231"/>
    <w:rsid w:val="00CF1957"/>
    <w:rsid w:val="00D016D5"/>
    <w:rsid w:val="00D055E6"/>
    <w:rsid w:val="00D12A7B"/>
    <w:rsid w:val="00D254EF"/>
    <w:rsid w:val="00D27AE8"/>
    <w:rsid w:val="00D40993"/>
    <w:rsid w:val="00D51855"/>
    <w:rsid w:val="00D56870"/>
    <w:rsid w:val="00D63FB0"/>
    <w:rsid w:val="00D66857"/>
    <w:rsid w:val="00D71995"/>
    <w:rsid w:val="00D71AB0"/>
    <w:rsid w:val="00D73FE4"/>
    <w:rsid w:val="00D87D0C"/>
    <w:rsid w:val="00DB1FFB"/>
    <w:rsid w:val="00DB64F6"/>
    <w:rsid w:val="00DD2E6F"/>
    <w:rsid w:val="00E07244"/>
    <w:rsid w:val="00E31571"/>
    <w:rsid w:val="00E54AB4"/>
    <w:rsid w:val="00E63CC0"/>
    <w:rsid w:val="00E74872"/>
    <w:rsid w:val="00E863D0"/>
    <w:rsid w:val="00EA66F8"/>
    <w:rsid w:val="00EC766C"/>
    <w:rsid w:val="00ED5B95"/>
    <w:rsid w:val="00ED6A29"/>
    <w:rsid w:val="00F1777E"/>
    <w:rsid w:val="00F535CC"/>
    <w:rsid w:val="00F66D3A"/>
    <w:rsid w:val="00F87CE6"/>
    <w:rsid w:val="00F945EB"/>
    <w:rsid w:val="00F96D99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096935-C909-484E-86E1-F6D80DA5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0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6B6601"/>
    <w:pPr>
      <w:keepNext/>
      <w:widowControl/>
      <w:spacing w:line="340" w:lineRule="atLeast"/>
      <w:jc w:val="center"/>
      <w:outlineLvl w:val="0"/>
    </w:pPr>
    <w:rPr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1F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ighlight">
    <w:name w:val="highlight"/>
    <w:basedOn w:val="a0"/>
    <w:rsid w:val="00311FFA"/>
  </w:style>
  <w:style w:type="paragraph" w:styleId="a4">
    <w:name w:val="header"/>
    <w:basedOn w:val="a"/>
    <w:rsid w:val="000D1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D1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title2">
    <w:name w:val="title2"/>
    <w:basedOn w:val="a0"/>
    <w:rsid w:val="001E6482"/>
    <w:rPr>
      <w:b/>
      <w:bCs/>
    </w:rPr>
  </w:style>
  <w:style w:type="paragraph" w:styleId="a6">
    <w:name w:val="Balloon Text"/>
    <w:basedOn w:val="a"/>
    <w:link w:val="Char"/>
    <w:rsid w:val="00F66D3A"/>
    <w:rPr>
      <w:sz w:val="18"/>
      <w:szCs w:val="18"/>
    </w:rPr>
  </w:style>
  <w:style w:type="character" w:customStyle="1" w:styleId="Char">
    <w:name w:val="批注框文本 Char"/>
    <w:basedOn w:val="a0"/>
    <w:link w:val="a6"/>
    <w:rsid w:val="00F66D3A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A8639C"/>
  </w:style>
  <w:style w:type="paragraph" w:styleId="a7">
    <w:name w:val="List Paragraph"/>
    <w:basedOn w:val="a"/>
    <w:uiPriority w:val="34"/>
    <w:qFormat/>
    <w:rsid w:val="007A7731"/>
    <w:pPr>
      <w:ind w:firstLineChars="200" w:firstLine="420"/>
    </w:pPr>
  </w:style>
  <w:style w:type="character" w:styleId="a8">
    <w:name w:val="Emphasis"/>
    <w:basedOn w:val="a0"/>
    <w:uiPriority w:val="20"/>
    <w:qFormat/>
    <w:rsid w:val="00093C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1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5B9551-34B7-4127-9D40-EF28F247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年武汉大学赴港澳台人员情况统计表</dc:title>
  <dc:creator>ll</dc:creator>
  <cp:lastModifiedBy>李雄涛</cp:lastModifiedBy>
  <cp:revision>87</cp:revision>
  <cp:lastPrinted>2021-04-21T07:17:00Z</cp:lastPrinted>
  <dcterms:created xsi:type="dcterms:W3CDTF">2015-05-28T02:15:00Z</dcterms:created>
  <dcterms:modified xsi:type="dcterms:W3CDTF">2021-04-21T07:30:00Z</dcterms:modified>
</cp:coreProperties>
</file>