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E89426" w14:textId="77777777" w:rsidR="00B86FC3" w:rsidRDefault="00B86FC3">
      <w:pPr>
        <w:spacing w:line="271" w:lineRule="auto"/>
      </w:pPr>
    </w:p>
    <w:p w14:paraId="0B883319" w14:textId="77777777" w:rsidR="00B86FC3" w:rsidRDefault="00B86FC3">
      <w:pPr>
        <w:spacing w:line="271" w:lineRule="auto"/>
      </w:pPr>
    </w:p>
    <w:p w14:paraId="031D0FE4" w14:textId="77777777" w:rsidR="00B86FC3" w:rsidRDefault="00B86FC3">
      <w:pPr>
        <w:spacing w:line="271" w:lineRule="auto"/>
      </w:pPr>
    </w:p>
    <w:p w14:paraId="0CF74E16" w14:textId="77777777" w:rsidR="00B86FC3" w:rsidRDefault="00B86FC3">
      <w:pPr>
        <w:spacing w:line="272" w:lineRule="auto"/>
      </w:pPr>
    </w:p>
    <w:p w14:paraId="067B5493" w14:textId="77777777" w:rsidR="00B86FC3" w:rsidRDefault="00B86FC3">
      <w:pPr>
        <w:spacing w:line="272" w:lineRule="auto"/>
      </w:pPr>
    </w:p>
    <w:p w14:paraId="446846D0" w14:textId="77777777" w:rsidR="00B86FC3" w:rsidRDefault="00B86FC3">
      <w:pPr>
        <w:spacing w:line="272" w:lineRule="auto"/>
      </w:pPr>
    </w:p>
    <w:p w14:paraId="6F7165B7" w14:textId="77777777" w:rsidR="00B86FC3" w:rsidRDefault="00000000">
      <w:pPr>
        <w:spacing w:before="84" w:line="219" w:lineRule="auto"/>
        <w:ind w:left="1340"/>
        <w:rPr>
          <w:rFonts w:ascii="宋体" w:eastAsia="宋体" w:hAnsi="宋体" w:cs="宋体" w:hint="eastAsia"/>
          <w:sz w:val="26"/>
          <w:szCs w:val="26"/>
          <w:lang w:eastAsia="zh-CN"/>
        </w:rPr>
      </w:pP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附</w:t>
      </w:r>
      <w:r>
        <w:rPr>
          <w:rFonts w:ascii="宋体" w:eastAsia="宋体" w:hAnsi="宋体" w:cs="宋体"/>
          <w:spacing w:val="-57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件</w:t>
      </w:r>
      <w:r>
        <w:rPr>
          <w:rFonts w:ascii="宋体" w:eastAsia="宋体" w:hAnsi="宋体" w:cs="宋体"/>
          <w:spacing w:val="-51"/>
          <w:sz w:val="26"/>
          <w:szCs w:val="26"/>
          <w:lang w:eastAsia="zh-CN"/>
        </w:rPr>
        <w:t xml:space="preserve"> </w:t>
      </w:r>
      <w:r>
        <w:rPr>
          <w:rFonts w:ascii="宋体" w:eastAsia="宋体" w:hAnsi="宋体" w:cs="宋体"/>
          <w:spacing w:val="-14"/>
          <w:sz w:val="26"/>
          <w:szCs w:val="26"/>
          <w:lang w:eastAsia="zh-CN"/>
        </w:rPr>
        <w:t>3</w:t>
      </w:r>
    </w:p>
    <w:p w14:paraId="6C5813B7" w14:textId="77777777" w:rsidR="00B86FC3" w:rsidRDefault="00B86FC3">
      <w:pPr>
        <w:spacing w:line="338" w:lineRule="auto"/>
        <w:rPr>
          <w:lang w:eastAsia="zh-CN"/>
        </w:rPr>
      </w:pPr>
    </w:p>
    <w:p w14:paraId="09F9459A" w14:textId="77777777" w:rsidR="00B86FC3" w:rsidRDefault="00000000">
      <w:pPr>
        <w:spacing w:before="101" w:line="219" w:lineRule="auto"/>
        <w:ind w:left="3004"/>
        <w:rPr>
          <w:rFonts w:ascii="宋体" w:eastAsia="宋体" w:hAnsi="宋体" w:cs="宋体" w:hint="eastAsia"/>
          <w:sz w:val="31"/>
          <w:szCs w:val="31"/>
          <w:lang w:eastAsia="zh-CN"/>
        </w:rPr>
      </w:pPr>
      <w:r>
        <w:rPr>
          <w:rFonts w:ascii="宋体" w:eastAsia="宋体" w:hAnsi="宋体" w:cs="宋体"/>
          <w:b/>
          <w:bCs/>
          <w:sz w:val="31"/>
          <w:szCs w:val="31"/>
          <w:lang w:eastAsia="zh-CN"/>
        </w:rPr>
        <w:t>2025年暑期学校奖学金说明</w:t>
      </w:r>
    </w:p>
    <w:p w14:paraId="3AEFCAA3" w14:textId="77777777" w:rsidR="00B86FC3" w:rsidRDefault="00B86FC3">
      <w:pPr>
        <w:spacing w:line="323" w:lineRule="auto"/>
        <w:rPr>
          <w:lang w:eastAsia="zh-CN"/>
        </w:rPr>
      </w:pPr>
    </w:p>
    <w:p w14:paraId="1C3D90B4" w14:textId="77777777" w:rsidR="00B86FC3" w:rsidRDefault="00000000">
      <w:pPr>
        <w:pStyle w:val="a3"/>
        <w:spacing w:before="84" w:line="359" w:lineRule="auto"/>
        <w:ind w:left="1340" w:right="1826" w:firstLine="569"/>
        <w:jc w:val="both"/>
        <w:rPr>
          <w:rFonts w:hint="eastAsia"/>
          <w:sz w:val="20"/>
          <w:szCs w:val="20"/>
          <w:lang w:eastAsia="zh-CN"/>
        </w:rPr>
      </w:pPr>
      <w:r>
        <w:rPr>
          <w:spacing w:val="12"/>
          <w:sz w:val="26"/>
          <w:szCs w:val="26"/>
          <w:lang w:eastAsia="zh-CN"/>
        </w:rPr>
        <w:t>为鼓励项目院校、学生积极参与暑期学校并产出高质量</w:t>
      </w:r>
      <w:r>
        <w:rPr>
          <w:spacing w:val="4"/>
          <w:sz w:val="26"/>
          <w:szCs w:val="26"/>
          <w:lang w:eastAsia="zh-CN"/>
        </w:rPr>
        <w:t xml:space="preserve"> </w:t>
      </w:r>
      <w:r>
        <w:rPr>
          <w:spacing w:val="12"/>
          <w:sz w:val="26"/>
          <w:szCs w:val="26"/>
          <w:lang w:eastAsia="zh-CN"/>
        </w:rPr>
        <w:t>成果，提升科研和人文交流素养，特面向项目院校和学生设</w:t>
      </w:r>
      <w:r>
        <w:rPr>
          <w:spacing w:val="5"/>
          <w:sz w:val="26"/>
          <w:szCs w:val="26"/>
          <w:lang w:eastAsia="zh-CN"/>
        </w:rPr>
        <w:t xml:space="preserve"> </w:t>
      </w:r>
      <w:r>
        <w:rPr>
          <w:spacing w:val="-7"/>
          <w:sz w:val="26"/>
          <w:szCs w:val="26"/>
          <w:lang w:eastAsia="zh-CN"/>
        </w:rPr>
        <w:t>立暑期学校奖学金，分为“浩博卓越奖学金”和“浩博成</w:t>
      </w:r>
      <w:r>
        <w:rPr>
          <w:spacing w:val="-8"/>
          <w:sz w:val="26"/>
          <w:szCs w:val="26"/>
          <w:lang w:eastAsia="zh-CN"/>
        </w:rPr>
        <w:t>果奖学</w:t>
      </w:r>
      <w:r>
        <w:rPr>
          <w:sz w:val="26"/>
          <w:szCs w:val="26"/>
          <w:lang w:eastAsia="zh-CN"/>
        </w:rPr>
        <w:t xml:space="preserve"> </w:t>
      </w:r>
      <w:r>
        <w:rPr>
          <w:spacing w:val="-8"/>
          <w:sz w:val="20"/>
          <w:szCs w:val="20"/>
          <w:lang w:eastAsia="zh-CN"/>
        </w:rPr>
        <w:t>金</w:t>
      </w:r>
      <w:r>
        <w:rPr>
          <w:spacing w:val="-18"/>
          <w:sz w:val="20"/>
          <w:szCs w:val="20"/>
          <w:lang w:eastAsia="zh-CN"/>
        </w:rPr>
        <w:t xml:space="preserve"> </w:t>
      </w:r>
      <w:r>
        <w:rPr>
          <w:spacing w:val="-8"/>
          <w:sz w:val="20"/>
          <w:szCs w:val="20"/>
          <w:lang w:eastAsia="zh-CN"/>
        </w:rPr>
        <w:t>”</w:t>
      </w:r>
      <w:r>
        <w:rPr>
          <w:spacing w:val="-62"/>
          <w:sz w:val="20"/>
          <w:szCs w:val="20"/>
          <w:lang w:eastAsia="zh-CN"/>
        </w:rPr>
        <w:t xml:space="preserve"> </w:t>
      </w:r>
      <w:r>
        <w:rPr>
          <w:spacing w:val="-8"/>
          <w:sz w:val="20"/>
          <w:szCs w:val="20"/>
          <w:lang w:eastAsia="zh-CN"/>
        </w:rPr>
        <w:t>2</w:t>
      </w:r>
      <w:r>
        <w:rPr>
          <w:spacing w:val="-30"/>
          <w:sz w:val="20"/>
          <w:szCs w:val="20"/>
          <w:lang w:eastAsia="zh-CN"/>
        </w:rPr>
        <w:t xml:space="preserve"> </w:t>
      </w:r>
      <w:r>
        <w:rPr>
          <w:spacing w:val="-8"/>
          <w:sz w:val="20"/>
          <w:szCs w:val="20"/>
          <w:lang w:eastAsia="zh-CN"/>
        </w:rPr>
        <w:t>类</w:t>
      </w:r>
      <w:r>
        <w:rPr>
          <w:spacing w:val="-45"/>
          <w:sz w:val="20"/>
          <w:szCs w:val="20"/>
          <w:lang w:eastAsia="zh-CN"/>
        </w:rPr>
        <w:t xml:space="preserve"> </w:t>
      </w:r>
      <w:r>
        <w:rPr>
          <w:spacing w:val="-8"/>
          <w:sz w:val="20"/>
          <w:szCs w:val="20"/>
          <w:lang w:eastAsia="zh-CN"/>
        </w:rPr>
        <w:t>。</w:t>
      </w:r>
    </w:p>
    <w:p w14:paraId="00E519CB" w14:textId="77777777" w:rsidR="00B86FC3" w:rsidRDefault="00000000">
      <w:pPr>
        <w:spacing w:before="113" w:line="221" w:lineRule="auto"/>
        <w:ind w:left="1883"/>
        <w:outlineLvl w:val="3"/>
        <w:rPr>
          <w:rFonts w:ascii="黑体" w:eastAsia="黑体" w:hAnsi="黑体" w:cs="黑体" w:hint="eastAsia"/>
          <w:sz w:val="26"/>
          <w:szCs w:val="26"/>
          <w:lang w:eastAsia="zh-CN"/>
        </w:rPr>
      </w:pPr>
      <w:proofErr w:type="gramStart"/>
      <w:r>
        <w:rPr>
          <w:rFonts w:ascii="黑体" w:eastAsia="黑体" w:hAnsi="黑体" w:cs="黑体"/>
          <w:b/>
          <w:bCs/>
          <w:spacing w:val="2"/>
          <w:sz w:val="26"/>
          <w:szCs w:val="26"/>
          <w:lang w:eastAsia="zh-CN"/>
        </w:rPr>
        <w:t>一</w:t>
      </w:r>
      <w:proofErr w:type="gramEnd"/>
      <w:r>
        <w:rPr>
          <w:rFonts w:ascii="黑体" w:eastAsia="黑体" w:hAnsi="黑体" w:cs="黑体"/>
          <w:spacing w:val="-51"/>
          <w:sz w:val="26"/>
          <w:szCs w:val="26"/>
          <w:lang w:eastAsia="zh-CN"/>
        </w:rPr>
        <w:t xml:space="preserve"> </w:t>
      </w:r>
      <w:r>
        <w:rPr>
          <w:rFonts w:ascii="黑体" w:eastAsia="黑体" w:hAnsi="黑体" w:cs="黑体"/>
          <w:b/>
          <w:bCs/>
          <w:spacing w:val="2"/>
          <w:sz w:val="26"/>
          <w:szCs w:val="26"/>
          <w:lang w:eastAsia="zh-CN"/>
        </w:rPr>
        <w:t>、浩博卓越奖学金</w:t>
      </w:r>
    </w:p>
    <w:p w14:paraId="701B3066" w14:textId="77777777" w:rsidR="00B86FC3" w:rsidRDefault="00000000">
      <w:pPr>
        <w:pStyle w:val="a3"/>
        <w:spacing w:before="160" w:line="341" w:lineRule="auto"/>
        <w:ind w:left="1340" w:right="1826" w:firstLine="569"/>
        <w:jc w:val="both"/>
        <w:rPr>
          <w:rFonts w:hint="eastAsia"/>
          <w:sz w:val="26"/>
          <w:szCs w:val="26"/>
          <w:lang w:eastAsia="zh-CN"/>
        </w:rPr>
      </w:pPr>
      <w:r>
        <w:rPr>
          <w:spacing w:val="12"/>
          <w:sz w:val="26"/>
          <w:szCs w:val="26"/>
          <w:lang w:eastAsia="zh-CN"/>
        </w:rPr>
        <w:t>浩博卓越奖学金面向项目院校申报，给予项目院校不高</w:t>
      </w:r>
      <w:r>
        <w:rPr>
          <w:spacing w:val="2"/>
          <w:sz w:val="26"/>
          <w:szCs w:val="26"/>
          <w:lang w:eastAsia="zh-CN"/>
        </w:rPr>
        <w:t xml:space="preserve"> </w:t>
      </w:r>
      <w:r>
        <w:rPr>
          <w:spacing w:val="12"/>
          <w:sz w:val="26"/>
          <w:szCs w:val="26"/>
          <w:lang w:eastAsia="zh-CN"/>
        </w:rPr>
        <w:t>于1万元/校额度的奖学金。学校可将其拆分为多个奖学金名</w:t>
      </w:r>
      <w:r>
        <w:rPr>
          <w:spacing w:val="18"/>
          <w:sz w:val="26"/>
          <w:szCs w:val="26"/>
          <w:lang w:eastAsia="zh-CN"/>
        </w:rPr>
        <w:t xml:space="preserve"> </w:t>
      </w:r>
      <w:r>
        <w:rPr>
          <w:spacing w:val="27"/>
          <w:sz w:val="26"/>
          <w:szCs w:val="26"/>
          <w:lang w:eastAsia="zh-CN"/>
        </w:rPr>
        <w:t>额使用，</w:t>
      </w:r>
      <w:proofErr w:type="gramStart"/>
      <w:r>
        <w:rPr>
          <w:spacing w:val="27"/>
          <w:sz w:val="26"/>
          <w:szCs w:val="26"/>
          <w:lang w:eastAsia="zh-CN"/>
        </w:rPr>
        <w:t>供项目</w:t>
      </w:r>
      <w:proofErr w:type="gramEnd"/>
      <w:r>
        <w:rPr>
          <w:spacing w:val="27"/>
          <w:sz w:val="26"/>
          <w:szCs w:val="26"/>
          <w:lang w:eastAsia="zh-CN"/>
        </w:rPr>
        <w:t>院校资助优秀学生(至少2名)参与线下实</w:t>
      </w:r>
      <w:r>
        <w:rPr>
          <w:spacing w:val="10"/>
          <w:sz w:val="26"/>
          <w:szCs w:val="26"/>
          <w:lang w:eastAsia="zh-CN"/>
        </w:rPr>
        <w:t xml:space="preserve"> </w:t>
      </w:r>
      <w:r>
        <w:rPr>
          <w:spacing w:val="12"/>
          <w:sz w:val="26"/>
          <w:szCs w:val="26"/>
          <w:lang w:eastAsia="zh-CN"/>
        </w:rPr>
        <w:t>地暑期学校。奖学金以减免暑期学校学生报名费用的形式发</w:t>
      </w:r>
      <w:r>
        <w:rPr>
          <w:spacing w:val="7"/>
          <w:sz w:val="26"/>
          <w:szCs w:val="26"/>
          <w:lang w:eastAsia="zh-CN"/>
        </w:rPr>
        <w:t xml:space="preserve"> </w:t>
      </w:r>
      <w:r>
        <w:rPr>
          <w:spacing w:val="13"/>
          <w:sz w:val="26"/>
          <w:szCs w:val="26"/>
          <w:lang w:eastAsia="zh-CN"/>
        </w:rPr>
        <w:t>放，原则上不得转用于参与线上暑期学校或顺延使用，</w:t>
      </w:r>
      <w:r>
        <w:rPr>
          <w:spacing w:val="12"/>
          <w:sz w:val="26"/>
          <w:szCs w:val="26"/>
          <w:lang w:eastAsia="zh-CN"/>
        </w:rPr>
        <w:t>未使</w:t>
      </w:r>
      <w:r>
        <w:rPr>
          <w:sz w:val="26"/>
          <w:szCs w:val="26"/>
          <w:lang w:eastAsia="zh-CN"/>
        </w:rPr>
        <w:t xml:space="preserve"> </w:t>
      </w:r>
      <w:r>
        <w:rPr>
          <w:spacing w:val="9"/>
          <w:sz w:val="26"/>
          <w:szCs w:val="26"/>
          <w:lang w:eastAsia="zh-CN"/>
        </w:rPr>
        <w:t>用的奖学金额度不做折现。</w:t>
      </w:r>
    </w:p>
    <w:p w14:paraId="5E1CA6F9" w14:textId="77777777" w:rsidR="00B86FC3" w:rsidRDefault="00000000">
      <w:pPr>
        <w:spacing w:before="8" w:line="221" w:lineRule="auto"/>
        <w:ind w:left="1913"/>
        <w:outlineLvl w:val="3"/>
        <w:rPr>
          <w:rFonts w:ascii="黑体" w:eastAsia="黑体" w:hAnsi="黑体" w:cs="黑体" w:hint="eastAsia"/>
          <w:sz w:val="26"/>
          <w:szCs w:val="26"/>
          <w:lang w:eastAsia="zh-CN"/>
        </w:rPr>
      </w:pPr>
      <w:r>
        <w:rPr>
          <w:rFonts w:ascii="黑体" w:eastAsia="黑体" w:hAnsi="黑体" w:cs="黑体"/>
          <w:b/>
          <w:bCs/>
          <w:spacing w:val="10"/>
          <w:sz w:val="26"/>
          <w:szCs w:val="26"/>
          <w:lang w:eastAsia="zh-CN"/>
        </w:rPr>
        <w:t>二、浩博成果奖学金</w:t>
      </w:r>
    </w:p>
    <w:p w14:paraId="0C3E95D2" w14:textId="77777777" w:rsidR="00B86FC3" w:rsidRDefault="00000000">
      <w:pPr>
        <w:pStyle w:val="a3"/>
        <w:spacing w:before="269" w:line="342" w:lineRule="auto"/>
        <w:ind w:left="1340" w:right="1830" w:firstLine="569"/>
        <w:jc w:val="both"/>
        <w:rPr>
          <w:rFonts w:hint="eastAsia"/>
          <w:sz w:val="26"/>
          <w:szCs w:val="26"/>
          <w:lang w:eastAsia="zh-CN"/>
        </w:rPr>
      </w:pPr>
      <w:r>
        <w:rPr>
          <w:spacing w:val="12"/>
          <w:sz w:val="26"/>
          <w:szCs w:val="26"/>
          <w:lang w:eastAsia="zh-CN"/>
        </w:rPr>
        <w:t>浩博成果奖学金面向项目院校学生申报，以部分返还项</w:t>
      </w:r>
      <w:r>
        <w:rPr>
          <w:sz w:val="26"/>
          <w:szCs w:val="26"/>
          <w:lang w:eastAsia="zh-CN"/>
        </w:rPr>
        <w:t xml:space="preserve"> </w:t>
      </w:r>
      <w:proofErr w:type="gramStart"/>
      <w:r>
        <w:rPr>
          <w:spacing w:val="12"/>
          <w:sz w:val="26"/>
          <w:szCs w:val="26"/>
          <w:lang w:eastAsia="zh-CN"/>
        </w:rPr>
        <w:t>目费的</w:t>
      </w:r>
      <w:proofErr w:type="gramEnd"/>
      <w:r>
        <w:rPr>
          <w:spacing w:val="12"/>
          <w:sz w:val="26"/>
          <w:szCs w:val="26"/>
          <w:lang w:eastAsia="zh-CN"/>
        </w:rPr>
        <w:t>形式发放，旨在鼓励学生通过参加暑期学校产出优秀</w:t>
      </w:r>
      <w:r>
        <w:rPr>
          <w:spacing w:val="7"/>
          <w:sz w:val="26"/>
          <w:szCs w:val="26"/>
          <w:lang w:eastAsia="zh-CN"/>
        </w:rPr>
        <w:t xml:space="preserve"> </w:t>
      </w:r>
      <w:r>
        <w:rPr>
          <w:spacing w:val="23"/>
          <w:sz w:val="26"/>
          <w:szCs w:val="26"/>
          <w:lang w:eastAsia="zh-CN"/>
        </w:rPr>
        <w:t>科研成杲。奖学金共3等，额度分别为5000元、1000元和</w:t>
      </w:r>
      <w:r>
        <w:rPr>
          <w:spacing w:val="10"/>
          <w:sz w:val="26"/>
          <w:szCs w:val="26"/>
          <w:lang w:eastAsia="zh-CN"/>
        </w:rPr>
        <w:t xml:space="preserve"> </w:t>
      </w:r>
      <w:r>
        <w:rPr>
          <w:spacing w:val="14"/>
          <w:sz w:val="26"/>
          <w:szCs w:val="26"/>
          <w:lang w:eastAsia="zh-CN"/>
        </w:rPr>
        <w:t>500元人民币，标准及要求如下。</w:t>
      </w:r>
    </w:p>
    <w:p w14:paraId="58065A53" w14:textId="77777777" w:rsidR="00B86FC3" w:rsidRDefault="00000000">
      <w:pPr>
        <w:pStyle w:val="a3"/>
        <w:spacing w:before="82" w:line="331" w:lineRule="auto"/>
        <w:ind w:left="1340" w:right="1740" w:firstLine="569"/>
        <w:jc w:val="both"/>
        <w:rPr>
          <w:rFonts w:hint="eastAsia"/>
          <w:sz w:val="26"/>
          <w:szCs w:val="26"/>
          <w:lang w:eastAsia="zh-CN"/>
        </w:rPr>
      </w:pPr>
      <w:r>
        <w:rPr>
          <w:spacing w:val="6"/>
          <w:sz w:val="26"/>
          <w:szCs w:val="26"/>
          <w:lang w:eastAsia="zh-CN"/>
        </w:rPr>
        <w:t>1.一等奖学金：5000元人民币/篇。</w:t>
      </w:r>
      <w:r>
        <w:rPr>
          <w:spacing w:val="5"/>
          <w:sz w:val="26"/>
          <w:szCs w:val="26"/>
          <w:lang w:eastAsia="zh-CN"/>
        </w:rPr>
        <w:t>学生个人或小组在参</w:t>
      </w:r>
      <w:r>
        <w:rPr>
          <w:sz w:val="26"/>
          <w:szCs w:val="26"/>
          <w:lang w:eastAsia="zh-CN"/>
        </w:rPr>
        <w:t xml:space="preserve"> </w:t>
      </w:r>
      <w:r>
        <w:rPr>
          <w:spacing w:val="12"/>
          <w:sz w:val="26"/>
          <w:szCs w:val="26"/>
          <w:lang w:eastAsia="zh-CN"/>
        </w:rPr>
        <w:t>加暑期学校结课后的一年内，继续开展学术研究并获得真实</w:t>
      </w:r>
      <w:r>
        <w:rPr>
          <w:spacing w:val="10"/>
          <w:sz w:val="26"/>
          <w:szCs w:val="26"/>
          <w:lang w:eastAsia="zh-CN"/>
        </w:rPr>
        <w:t xml:space="preserve"> </w:t>
      </w:r>
      <w:r>
        <w:rPr>
          <w:spacing w:val="13"/>
          <w:sz w:val="26"/>
          <w:szCs w:val="26"/>
          <w:lang w:eastAsia="zh-CN"/>
        </w:rPr>
        <w:t>有效的高水平期刊论文录用通知</w:t>
      </w:r>
      <w:r>
        <w:rPr>
          <w:rFonts w:ascii="Times New Roman" w:eastAsia="Times New Roman" w:hAnsi="Times New Roman" w:cs="Times New Roman"/>
          <w:spacing w:val="13"/>
          <w:sz w:val="26"/>
          <w:szCs w:val="26"/>
          <w:lang w:eastAsia="zh-CN"/>
        </w:rPr>
        <w:t>(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SCI</w:t>
      </w:r>
      <w:r>
        <w:rPr>
          <w:rFonts w:ascii="Times New Roman" w:eastAsia="Times New Roman" w:hAnsi="Times New Roman" w:cs="Times New Roman"/>
          <w:spacing w:val="13"/>
          <w:sz w:val="26"/>
          <w:szCs w:val="26"/>
          <w:lang w:eastAsia="zh-CN"/>
        </w:rPr>
        <w:t>/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SSCI</w:t>
      </w:r>
      <w:r>
        <w:rPr>
          <w:rFonts w:ascii="Times New Roman" w:eastAsia="Times New Roman" w:hAnsi="Times New Roman" w:cs="Times New Roman"/>
          <w:spacing w:val="13"/>
          <w:sz w:val="26"/>
          <w:szCs w:val="26"/>
          <w:lang w:eastAsia="zh-CN"/>
        </w:rPr>
        <w:t>/A&amp;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HCI</w:t>
      </w:r>
      <w:r>
        <w:rPr>
          <w:rFonts w:ascii="Times New Roman" w:eastAsia="Times New Roman" w:hAnsi="Times New Roman" w:cs="Times New Roman"/>
          <w:spacing w:val="13"/>
          <w:sz w:val="26"/>
          <w:szCs w:val="26"/>
          <w:lang w:eastAsia="zh-CN"/>
        </w:rPr>
        <w:t xml:space="preserve">    </w:t>
      </w:r>
      <w:r>
        <w:rPr>
          <w:spacing w:val="13"/>
          <w:sz w:val="26"/>
          <w:szCs w:val="26"/>
          <w:lang w:eastAsia="zh-CN"/>
        </w:rPr>
        <w:t>检索)。</w:t>
      </w:r>
    </w:p>
    <w:p w14:paraId="06C41579" w14:textId="77777777" w:rsidR="00B86FC3" w:rsidRDefault="00B86FC3">
      <w:pPr>
        <w:spacing w:line="284" w:lineRule="auto"/>
        <w:rPr>
          <w:lang w:eastAsia="zh-CN"/>
        </w:rPr>
      </w:pPr>
    </w:p>
    <w:p w14:paraId="2B7864FA" w14:textId="77777777" w:rsidR="00B86FC3" w:rsidRDefault="00B86FC3">
      <w:pPr>
        <w:spacing w:line="285" w:lineRule="auto"/>
        <w:rPr>
          <w:lang w:eastAsia="zh-CN"/>
        </w:rPr>
      </w:pPr>
    </w:p>
    <w:p w14:paraId="44C69021" w14:textId="77777777" w:rsidR="00B86FC3" w:rsidRDefault="00B86FC3">
      <w:pPr>
        <w:spacing w:line="285" w:lineRule="auto"/>
        <w:rPr>
          <w:lang w:eastAsia="zh-CN"/>
        </w:rPr>
      </w:pPr>
    </w:p>
    <w:p w14:paraId="10941C81" w14:textId="77777777" w:rsidR="00B86FC3" w:rsidRDefault="00B86FC3">
      <w:pPr>
        <w:spacing w:line="285" w:lineRule="auto"/>
        <w:rPr>
          <w:lang w:eastAsia="zh-CN"/>
        </w:rPr>
      </w:pPr>
    </w:p>
    <w:p w14:paraId="1D164487" w14:textId="77777777" w:rsidR="00B86FC3" w:rsidRDefault="00000000">
      <w:pPr>
        <w:spacing w:before="44" w:line="192" w:lineRule="auto"/>
        <w:ind w:left="4740"/>
        <w:rPr>
          <w:rFonts w:ascii="Times New Roman" w:eastAsia="Times New Roman" w:hAnsi="Times New Roman" w:cs="Times New Roman"/>
          <w:sz w:val="15"/>
          <w:szCs w:val="15"/>
          <w:lang w:eastAsia="zh-CN"/>
        </w:rPr>
      </w:pPr>
      <w:r>
        <w:rPr>
          <w:noProof/>
        </w:rPr>
        <w:drawing>
          <wp:anchor distT="0" distB="0" distL="0" distR="0" simplePos="0" relativeHeight="251671552" behindDoc="0" locked="0" layoutInCell="1" allowOverlap="1" wp14:anchorId="7D2B7890" wp14:editId="07BD26E6">
            <wp:simplePos x="0" y="0"/>
            <wp:positionH relativeFrom="column">
              <wp:posOffset>4203065</wp:posOffset>
            </wp:positionH>
            <wp:positionV relativeFrom="paragraph">
              <wp:posOffset>788035</wp:posOffset>
            </wp:positionV>
            <wp:extent cx="2317750" cy="6350"/>
            <wp:effectExtent l="0" t="0" r="0" b="0"/>
            <wp:wrapNone/>
            <wp:docPr id="38" name="IM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IM 3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317804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spacing w:val="-3"/>
          <w:sz w:val="15"/>
          <w:szCs w:val="15"/>
          <w:lang w:eastAsia="zh-CN"/>
        </w:rPr>
        <w:t>13/16</w:t>
      </w:r>
    </w:p>
    <w:p w14:paraId="7A4FA357" w14:textId="77777777" w:rsidR="00B86FC3" w:rsidRDefault="00B86FC3">
      <w:pPr>
        <w:spacing w:line="192" w:lineRule="auto"/>
        <w:rPr>
          <w:rFonts w:ascii="Times New Roman" w:eastAsia="Times New Roman" w:hAnsi="Times New Roman" w:cs="Times New Roman"/>
          <w:sz w:val="15"/>
          <w:szCs w:val="15"/>
          <w:lang w:eastAsia="zh-CN"/>
        </w:rPr>
        <w:sectPr w:rsidR="00B86FC3">
          <w:headerReference w:type="default" r:id="rId8"/>
          <w:pgSz w:w="11900" w:h="16880"/>
          <w:pgMar w:top="187" w:right="729" w:bottom="400" w:left="899" w:header="0" w:footer="0" w:gutter="0"/>
          <w:cols w:space="720"/>
        </w:sectPr>
      </w:pPr>
    </w:p>
    <w:p w14:paraId="4098E52C" w14:textId="77777777" w:rsidR="00B86FC3" w:rsidRDefault="00B86FC3">
      <w:pPr>
        <w:spacing w:line="258" w:lineRule="auto"/>
        <w:rPr>
          <w:lang w:eastAsia="zh-CN"/>
        </w:rPr>
      </w:pPr>
    </w:p>
    <w:p w14:paraId="449CA24D" w14:textId="77777777" w:rsidR="00B86FC3" w:rsidRDefault="00B86FC3">
      <w:pPr>
        <w:spacing w:line="258" w:lineRule="auto"/>
        <w:rPr>
          <w:lang w:eastAsia="zh-CN"/>
        </w:rPr>
      </w:pPr>
    </w:p>
    <w:p w14:paraId="480B2B3B" w14:textId="77777777" w:rsidR="00B86FC3" w:rsidRDefault="00B86FC3">
      <w:pPr>
        <w:spacing w:line="258" w:lineRule="auto"/>
        <w:rPr>
          <w:lang w:eastAsia="zh-CN"/>
        </w:rPr>
      </w:pPr>
    </w:p>
    <w:p w14:paraId="6F86464E" w14:textId="77777777" w:rsidR="00B86FC3" w:rsidRDefault="00B86FC3">
      <w:pPr>
        <w:spacing w:line="258" w:lineRule="auto"/>
        <w:rPr>
          <w:lang w:eastAsia="zh-CN"/>
        </w:rPr>
      </w:pPr>
    </w:p>
    <w:p w14:paraId="0D44104E" w14:textId="77777777" w:rsidR="00B86FC3" w:rsidRDefault="00B86FC3">
      <w:pPr>
        <w:spacing w:line="258" w:lineRule="auto"/>
        <w:rPr>
          <w:lang w:eastAsia="zh-CN"/>
        </w:rPr>
      </w:pPr>
    </w:p>
    <w:p w14:paraId="07323E75" w14:textId="77777777" w:rsidR="00B86FC3" w:rsidRDefault="00B86FC3">
      <w:pPr>
        <w:spacing w:line="258" w:lineRule="auto"/>
        <w:rPr>
          <w:lang w:eastAsia="zh-CN"/>
        </w:rPr>
      </w:pPr>
    </w:p>
    <w:p w14:paraId="2D92B1DF" w14:textId="77777777" w:rsidR="00B86FC3" w:rsidRDefault="00000000">
      <w:pPr>
        <w:pStyle w:val="a3"/>
        <w:spacing w:before="87" w:line="291" w:lineRule="auto"/>
        <w:ind w:left="1370" w:right="1855" w:firstLine="520"/>
        <w:rPr>
          <w:rFonts w:hint="eastAsia"/>
          <w:sz w:val="27"/>
          <w:szCs w:val="27"/>
          <w:lang w:eastAsia="zh-CN"/>
        </w:rPr>
      </w:pPr>
      <w:r>
        <w:rPr>
          <w:spacing w:val="-2"/>
          <w:sz w:val="27"/>
          <w:szCs w:val="27"/>
          <w:lang w:eastAsia="zh-CN"/>
        </w:rPr>
        <w:t>2.二等奖学金：1000元人民币/人。学生参与项目后，愿</w:t>
      </w:r>
      <w:r>
        <w:rPr>
          <w:spacing w:val="12"/>
          <w:sz w:val="27"/>
          <w:szCs w:val="27"/>
          <w:lang w:eastAsia="zh-CN"/>
        </w:rPr>
        <w:t xml:space="preserve"> </w:t>
      </w:r>
      <w:r>
        <w:rPr>
          <w:spacing w:val="3"/>
          <w:sz w:val="27"/>
          <w:szCs w:val="27"/>
          <w:lang w:eastAsia="zh-CN"/>
        </w:rPr>
        <w:t>意接受项目组采访或参与项目组举行的经验分享</w:t>
      </w:r>
      <w:r>
        <w:rPr>
          <w:spacing w:val="2"/>
          <w:sz w:val="27"/>
          <w:szCs w:val="27"/>
          <w:lang w:eastAsia="zh-CN"/>
        </w:rPr>
        <w:t>讲座，</w:t>
      </w:r>
      <w:proofErr w:type="gramStart"/>
      <w:r>
        <w:rPr>
          <w:spacing w:val="2"/>
          <w:sz w:val="27"/>
          <w:szCs w:val="27"/>
          <w:lang w:eastAsia="zh-CN"/>
        </w:rPr>
        <w:t>与朋</w:t>
      </w:r>
      <w:proofErr w:type="gramEnd"/>
      <w:r>
        <w:rPr>
          <w:sz w:val="27"/>
          <w:szCs w:val="27"/>
          <w:lang w:eastAsia="zh-CN"/>
        </w:rPr>
        <w:t xml:space="preserve"> </w:t>
      </w:r>
      <w:r>
        <w:rPr>
          <w:spacing w:val="1"/>
          <w:sz w:val="27"/>
          <w:szCs w:val="27"/>
          <w:lang w:eastAsia="zh-CN"/>
        </w:rPr>
        <w:t>辈分享经验并起到引领作用。每名学生可申报一次。</w:t>
      </w:r>
    </w:p>
    <w:p w14:paraId="6FBE87A8" w14:textId="77777777" w:rsidR="00B86FC3" w:rsidRDefault="00000000">
      <w:pPr>
        <w:pStyle w:val="a3"/>
        <w:spacing w:before="166" w:line="303" w:lineRule="auto"/>
        <w:ind w:left="1370" w:right="1848" w:firstLine="520"/>
        <w:rPr>
          <w:rFonts w:hint="eastAsia"/>
          <w:sz w:val="27"/>
          <w:szCs w:val="27"/>
          <w:lang w:eastAsia="zh-CN"/>
        </w:rPr>
      </w:pPr>
      <w:r>
        <w:rPr>
          <w:spacing w:val="3"/>
          <w:sz w:val="27"/>
          <w:szCs w:val="27"/>
          <w:lang w:eastAsia="zh-CN"/>
        </w:rPr>
        <w:t>3.三等奖学金：500元人民币/篇。学生个人或小组</w:t>
      </w:r>
      <w:r>
        <w:rPr>
          <w:spacing w:val="2"/>
          <w:sz w:val="27"/>
          <w:szCs w:val="27"/>
          <w:lang w:eastAsia="zh-CN"/>
        </w:rPr>
        <w:t>在参</w:t>
      </w:r>
      <w:r>
        <w:rPr>
          <w:sz w:val="27"/>
          <w:szCs w:val="27"/>
          <w:lang w:eastAsia="zh-CN"/>
        </w:rPr>
        <w:t xml:space="preserve"> </w:t>
      </w:r>
      <w:r>
        <w:rPr>
          <w:spacing w:val="3"/>
          <w:sz w:val="27"/>
          <w:szCs w:val="27"/>
          <w:lang w:eastAsia="zh-CN"/>
        </w:rPr>
        <w:t>加暑期学校结课后的一个月内，提交符合要求的英文学术论</w:t>
      </w:r>
      <w:r>
        <w:rPr>
          <w:spacing w:val="1"/>
          <w:sz w:val="27"/>
          <w:szCs w:val="27"/>
          <w:lang w:eastAsia="zh-CN"/>
        </w:rPr>
        <w:t xml:space="preserve"> </w:t>
      </w:r>
      <w:proofErr w:type="gramStart"/>
      <w:r>
        <w:rPr>
          <w:spacing w:val="3"/>
          <w:sz w:val="27"/>
          <w:szCs w:val="27"/>
          <w:lang w:eastAsia="zh-CN"/>
        </w:rPr>
        <w:t>文稿件至项目</w:t>
      </w:r>
      <w:proofErr w:type="gramEnd"/>
      <w:r>
        <w:rPr>
          <w:spacing w:val="3"/>
          <w:sz w:val="27"/>
          <w:szCs w:val="27"/>
          <w:lang w:eastAsia="zh-CN"/>
        </w:rPr>
        <w:t>组并参与论文辅导，</w:t>
      </w:r>
      <w:proofErr w:type="gramStart"/>
      <w:r>
        <w:rPr>
          <w:spacing w:val="3"/>
          <w:sz w:val="27"/>
          <w:szCs w:val="27"/>
          <w:lang w:eastAsia="zh-CN"/>
        </w:rPr>
        <w:t>于结课后三</w:t>
      </w:r>
      <w:r>
        <w:rPr>
          <w:spacing w:val="2"/>
          <w:sz w:val="27"/>
          <w:szCs w:val="27"/>
          <w:lang w:eastAsia="zh-CN"/>
        </w:rPr>
        <w:t>个月内收获国</w:t>
      </w:r>
      <w:proofErr w:type="gramEnd"/>
      <w:r>
        <w:rPr>
          <w:sz w:val="27"/>
          <w:szCs w:val="27"/>
          <w:lang w:eastAsia="zh-CN"/>
        </w:rPr>
        <w:t xml:space="preserve"> 际会议论文录用通知。</w:t>
      </w:r>
    </w:p>
    <w:p w14:paraId="7B673B74" w14:textId="77777777" w:rsidR="00B86FC3" w:rsidRDefault="00000000">
      <w:pPr>
        <w:spacing w:before="179" w:line="221" w:lineRule="auto"/>
        <w:ind w:left="1893"/>
        <w:outlineLvl w:val="3"/>
        <w:rPr>
          <w:rFonts w:ascii="黑体" w:eastAsia="黑体" w:hAnsi="黑体" w:cs="黑体" w:hint="eastAsia"/>
          <w:sz w:val="27"/>
          <w:szCs w:val="27"/>
          <w:lang w:eastAsia="zh-CN"/>
        </w:rPr>
      </w:pPr>
      <w:r>
        <w:rPr>
          <w:rFonts w:ascii="黑体" w:eastAsia="黑体" w:hAnsi="黑体" w:cs="黑体"/>
          <w:b/>
          <w:bCs/>
          <w:spacing w:val="1"/>
          <w:sz w:val="27"/>
          <w:szCs w:val="27"/>
          <w:lang w:eastAsia="zh-CN"/>
        </w:rPr>
        <w:t>三、申请流程及时间安排</w:t>
      </w:r>
    </w:p>
    <w:p w14:paraId="4260C20F" w14:textId="77777777" w:rsidR="00B86FC3" w:rsidRDefault="00000000">
      <w:pPr>
        <w:pStyle w:val="a3"/>
        <w:spacing w:before="139" w:line="305" w:lineRule="auto"/>
        <w:ind w:left="1370" w:right="1848" w:firstLine="520"/>
        <w:rPr>
          <w:rFonts w:ascii="宋体" w:eastAsia="宋体" w:hAnsi="宋体" w:cs="宋体"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13"/>
          <w:sz w:val="27"/>
          <w:szCs w:val="27"/>
          <w:lang w:eastAsia="zh-CN"/>
        </w:rPr>
        <w:t>1.</w:t>
      </w:r>
      <w:r>
        <w:rPr>
          <w:spacing w:val="13"/>
          <w:sz w:val="27"/>
          <w:szCs w:val="27"/>
          <w:lang w:eastAsia="zh-CN"/>
        </w:rPr>
        <w:t>浩博卓越奖学金申请：组织学生报名参加</w:t>
      </w:r>
      <w:r>
        <w:rPr>
          <w:spacing w:val="4"/>
          <w:sz w:val="27"/>
          <w:szCs w:val="27"/>
          <w:lang w:eastAsia="zh-CN"/>
        </w:rPr>
        <w:t xml:space="preserve"> </w:t>
      </w:r>
      <w:r>
        <w:rPr>
          <w:spacing w:val="11"/>
          <w:sz w:val="27"/>
          <w:szCs w:val="27"/>
          <w:lang w:eastAsia="zh-CN"/>
        </w:rPr>
        <w:t>2025年暑期学校，并在2025年暑期学报名表相应位置填写</w:t>
      </w:r>
      <w:r>
        <w:rPr>
          <w:spacing w:val="17"/>
          <w:sz w:val="27"/>
          <w:szCs w:val="27"/>
          <w:lang w:eastAsia="zh-CN"/>
        </w:rPr>
        <w:t xml:space="preserve"> </w:t>
      </w:r>
      <w:r>
        <w:rPr>
          <w:spacing w:val="13"/>
          <w:sz w:val="27"/>
          <w:szCs w:val="27"/>
          <w:lang w:eastAsia="zh-CN"/>
        </w:rPr>
        <w:t>是否申请奖学金及使用信息(附件4),于报名截止日期前发</w:t>
      </w:r>
      <w:r>
        <w:rPr>
          <w:spacing w:val="-12"/>
          <w:sz w:val="27"/>
          <w:szCs w:val="27"/>
          <w:lang w:eastAsia="zh-CN"/>
        </w:rPr>
        <w:t>送至项目邮箱</w:t>
      </w:r>
      <w:r>
        <w:rPr>
          <w:rFonts w:ascii="宋体" w:eastAsia="宋体" w:hAnsi="宋体" w:cs="宋体"/>
          <w:spacing w:val="-12"/>
          <w:sz w:val="27"/>
          <w:szCs w:val="27"/>
          <w:lang w:eastAsia="zh-CN"/>
        </w:rPr>
        <w:t>globaltalent@ccipc.cd</w:t>
      </w:r>
      <w:r>
        <w:rPr>
          <w:rFonts w:ascii="宋体" w:eastAsia="宋体" w:hAnsi="宋体" w:cs="宋体"/>
          <w:spacing w:val="-13"/>
          <w:sz w:val="27"/>
          <w:szCs w:val="27"/>
          <w:lang w:eastAsia="zh-CN"/>
        </w:rPr>
        <w:t>u.cnc</w:t>
      </w:r>
    </w:p>
    <w:p w14:paraId="1501891A" w14:textId="77777777" w:rsidR="00B86FC3" w:rsidRDefault="00000000">
      <w:pPr>
        <w:pStyle w:val="a3"/>
        <w:spacing w:before="145" w:line="288" w:lineRule="auto"/>
        <w:ind w:left="1370" w:right="1860" w:firstLine="520"/>
        <w:rPr>
          <w:rFonts w:hint="eastAsia"/>
          <w:sz w:val="27"/>
          <w:szCs w:val="27"/>
          <w:lang w:eastAsia="zh-CN"/>
        </w:rPr>
      </w:pPr>
      <w:r>
        <w:rPr>
          <w:rFonts w:ascii="宋体" w:eastAsia="宋体" w:hAnsi="宋体" w:cs="宋体"/>
          <w:spacing w:val="3"/>
          <w:sz w:val="27"/>
          <w:szCs w:val="27"/>
          <w:lang w:eastAsia="zh-CN"/>
        </w:rPr>
        <w:t>2.</w:t>
      </w:r>
      <w:r>
        <w:rPr>
          <w:spacing w:val="3"/>
          <w:sz w:val="27"/>
          <w:szCs w:val="27"/>
          <w:lang w:eastAsia="zh-CN"/>
        </w:rPr>
        <w:t>浩博成果奖学金申请：有意愿申请浩博成果奖学金的</w:t>
      </w:r>
      <w:r>
        <w:rPr>
          <w:spacing w:val="10"/>
          <w:sz w:val="27"/>
          <w:szCs w:val="27"/>
          <w:lang w:eastAsia="zh-CN"/>
        </w:rPr>
        <w:t xml:space="preserve"> </w:t>
      </w:r>
      <w:r>
        <w:rPr>
          <w:spacing w:val="11"/>
          <w:sz w:val="27"/>
          <w:szCs w:val="27"/>
          <w:lang w:eastAsia="zh-CN"/>
        </w:rPr>
        <w:t>学生填写“成果奖学金申请表”(附件5),并在2026年12月</w:t>
      </w:r>
      <w:r>
        <w:rPr>
          <w:spacing w:val="8"/>
          <w:sz w:val="27"/>
          <w:szCs w:val="27"/>
          <w:lang w:eastAsia="zh-CN"/>
        </w:rPr>
        <w:t xml:space="preserve"> </w:t>
      </w:r>
      <w:r>
        <w:rPr>
          <w:spacing w:val="6"/>
          <w:sz w:val="27"/>
          <w:szCs w:val="27"/>
          <w:lang w:eastAsia="zh-CN"/>
        </w:rPr>
        <w:t>31日前发送至项目邮箱。</w:t>
      </w:r>
    </w:p>
    <w:p w14:paraId="76F56124" w14:textId="77777777" w:rsidR="00B86FC3" w:rsidRDefault="00000000">
      <w:pPr>
        <w:pStyle w:val="a3"/>
        <w:spacing w:before="165" w:line="297" w:lineRule="auto"/>
        <w:ind w:left="1370" w:right="1865" w:firstLine="520"/>
        <w:rPr>
          <w:rFonts w:hint="eastAsia"/>
          <w:sz w:val="27"/>
          <w:szCs w:val="27"/>
          <w:lang w:eastAsia="zh-CN"/>
        </w:rPr>
      </w:pPr>
      <w:r>
        <w:rPr>
          <w:spacing w:val="3"/>
          <w:sz w:val="27"/>
          <w:szCs w:val="27"/>
          <w:lang w:eastAsia="zh-CN"/>
        </w:rPr>
        <w:t>3.材料核实与奖学金落实：项目服务单位中科浩博审核</w:t>
      </w:r>
      <w:r>
        <w:rPr>
          <w:sz w:val="27"/>
          <w:szCs w:val="27"/>
          <w:lang w:eastAsia="zh-CN"/>
        </w:rPr>
        <w:t xml:space="preserve"> </w:t>
      </w:r>
      <w:r>
        <w:rPr>
          <w:spacing w:val="2"/>
          <w:sz w:val="27"/>
          <w:szCs w:val="27"/>
          <w:lang w:eastAsia="zh-CN"/>
        </w:rPr>
        <w:t>院校材料或学生个人申请材料，确定获得奖学金的学校及学</w:t>
      </w:r>
      <w:r>
        <w:rPr>
          <w:spacing w:val="11"/>
          <w:sz w:val="27"/>
          <w:szCs w:val="27"/>
          <w:lang w:eastAsia="zh-CN"/>
        </w:rPr>
        <w:t xml:space="preserve"> </w:t>
      </w:r>
      <w:r>
        <w:rPr>
          <w:spacing w:val="-1"/>
          <w:sz w:val="27"/>
          <w:szCs w:val="27"/>
          <w:lang w:eastAsia="zh-CN"/>
        </w:rPr>
        <w:t>生，并落实奖学金事宜。</w:t>
      </w:r>
    </w:p>
    <w:p w14:paraId="3E9C92D8" w14:textId="77777777" w:rsidR="00B86FC3" w:rsidRDefault="00B86FC3">
      <w:pPr>
        <w:spacing w:line="250" w:lineRule="auto"/>
        <w:rPr>
          <w:lang w:eastAsia="zh-CN"/>
        </w:rPr>
      </w:pPr>
    </w:p>
    <w:p w14:paraId="17BA508C" w14:textId="77777777" w:rsidR="00B86FC3" w:rsidRDefault="00B86FC3">
      <w:pPr>
        <w:spacing w:line="250" w:lineRule="auto"/>
        <w:rPr>
          <w:lang w:eastAsia="zh-CN"/>
        </w:rPr>
      </w:pPr>
    </w:p>
    <w:p w14:paraId="61B0C9CC" w14:textId="77777777" w:rsidR="00B86FC3" w:rsidRDefault="00B86FC3">
      <w:pPr>
        <w:spacing w:line="251" w:lineRule="auto"/>
        <w:rPr>
          <w:lang w:eastAsia="zh-CN"/>
        </w:rPr>
      </w:pPr>
    </w:p>
    <w:p w14:paraId="563A8720" w14:textId="77777777" w:rsidR="00B86FC3" w:rsidRDefault="00B86FC3">
      <w:pPr>
        <w:spacing w:line="251" w:lineRule="auto"/>
        <w:rPr>
          <w:lang w:eastAsia="zh-CN"/>
        </w:rPr>
      </w:pPr>
    </w:p>
    <w:p w14:paraId="1E5EC5AC" w14:textId="77777777" w:rsidR="00B86FC3" w:rsidRDefault="00B86FC3">
      <w:pPr>
        <w:spacing w:line="251" w:lineRule="auto"/>
        <w:rPr>
          <w:lang w:eastAsia="zh-CN"/>
        </w:rPr>
      </w:pPr>
    </w:p>
    <w:p w14:paraId="34D2124E" w14:textId="77777777" w:rsidR="00B86FC3" w:rsidRDefault="00B86FC3">
      <w:pPr>
        <w:spacing w:line="251" w:lineRule="auto"/>
        <w:rPr>
          <w:lang w:eastAsia="zh-CN"/>
        </w:rPr>
      </w:pPr>
    </w:p>
    <w:p w14:paraId="7A15045D" w14:textId="77777777" w:rsidR="00B86FC3" w:rsidRDefault="00B86FC3">
      <w:pPr>
        <w:spacing w:line="251" w:lineRule="auto"/>
        <w:rPr>
          <w:lang w:eastAsia="zh-CN"/>
        </w:rPr>
      </w:pPr>
    </w:p>
    <w:p w14:paraId="13554F4F" w14:textId="77777777" w:rsidR="00B86FC3" w:rsidRDefault="00B86FC3">
      <w:pPr>
        <w:spacing w:line="251" w:lineRule="auto"/>
        <w:rPr>
          <w:lang w:eastAsia="zh-CN"/>
        </w:rPr>
      </w:pPr>
    </w:p>
    <w:p w14:paraId="4AD0565A" w14:textId="77777777" w:rsidR="00B86FC3" w:rsidRDefault="00B86FC3">
      <w:pPr>
        <w:spacing w:line="251" w:lineRule="auto"/>
        <w:rPr>
          <w:lang w:eastAsia="zh-CN"/>
        </w:rPr>
      </w:pPr>
    </w:p>
    <w:p w14:paraId="358D8D91" w14:textId="77777777" w:rsidR="00B86FC3" w:rsidRDefault="00B86FC3">
      <w:pPr>
        <w:spacing w:line="251" w:lineRule="auto"/>
        <w:rPr>
          <w:lang w:eastAsia="zh-CN"/>
        </w:rPr>
      </w:pPr>
    </w:p>
    <w:p w14:paraId="127CC979" w14:textId="77777777" w:rsidR="00B86FC3" w:rsidRDefault="00B86FC3">
      <w:pPr>
        <w:spacing w:line="251" w:lineRule="auto"/>
        <w:rPr>
          <w:lang w:eastAsia="zh-CN"/>
        </w:rPr>
      </w:pPr>
    </w:p>
    <w:p w14:paraId="5849D99B" w14:textId="77777777" w:rsidR="00B86FC3" w:rsidRDefault="00B86FC3">
      <w:pPr>
        <w:spacing w:line="251" w:lineRule="auto"/>
        <w:rPr>
          <w:lang w:eastAsia="zh-CN"/>
        </w:rPr>
      </w:pPr>
    </w:p>
    <w:p w14:paraId="242E076C" w14:textId="77777777" w:rsidR="00B86FC3" w:rsidRDefault="00B86FC3">
      <w:pPr>
        <w:spacing w:line="251" w:lineRule="auto"/>
        <w:rPr>
          <w:lang w:eastAsia="zh-CN"/>
        </w:rPr>
      </w:pPr>
    </w:p>
    <w:p w14:paraId="5B7AC589" w14:textId="3A974466" w:rsidR="00D1590C" w:rsidRDefault="00D1590C">
      <w:pPr>
        <w:spacing w:line="91" w:lineRule="exact"/>
        <w:rPr>
          <w:rFonts w:ascii="Times New Roman" w:eastAsiaTheme="minorEastAsia" w:hAnsi="Times New Roman" w:cs="Times New Roman"/>
          <w:sz w:val="13"/>
          <w:szCs w:val="13"/>
          <w:lang w:eastAsia="zh-CN"/>
        </w:rPr>
      </w:pPr>
    </w:p>
    <w:sectPr w:rsidR="00D1590C" w:rsidSect="00401C79">
      <w:pgSz w:w="11880" w:h="17060" w:orient="landscape"/>
      <w:pgMar w:top="219" w:right="400" w:bottom="2559" w:left="400" w:header="0" w:footer="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DC00C6" w14:textId="77777777" w:rsidR="007A58C6" w:rsidRDefault="007A58C6">
      <w:r>
        <w:separator/>
      </w:r>
    </w:p>
  </w:endnote>
  <w:endnote w:type="continuationSeparator" w:id="0">
    <w:p w14:paraId="11A96D28" w14:textId="77777777" w:rsidR="007A58C6" w:rsidRDefault="007A5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F0FEFB" w14:textId="77777777" w:rsidR="007A58C6" w:rsidRDefault="007A58C6">
      <w:r>
        <w:separator/>
      </w:r>
    </w:p>
  </w:footnote>
  <w:footnote w:type="continuationSeparator" w:id="0">
    <w:p w14:paraId="1A3976C0" w14:textId="77777777" w:rsidR="007A58C6" w:rsidRDefault="007A58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3FF38" w14:textId="77777777" w:rsidR="00B86FC3" w:rsidRDefault="00B86FC3">
    <w:pPr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FC3"/>
    <w:rsid w:val="00401C79"/>
    <w:rsid w:val="007A58C6"/>
    <w:rsid w:val="00984D1D"/>
    <w:rsid w:val="009F4C4B"/>
    <w:rsid w:val="00A958AC"/>
    <w:rsid w:val="00B86FC3"/>
    <w:rsid w:val="00D1590C"/>
    <w:rsid w:val="00D92DEB"/>
    <w:rsid w:val="05B924FC"/>
    <w:rsid w:val="10DD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0A7D87"/>
  <w15:docId w15:val="{296E033A-9DF2-4467-9A2A-52FD697AC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semiHidden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eastAsia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仿宋" w:eastAsia="仿宋" w:hAnsi="仿宋" w:cs="仿宋"/>
      <w:sz w:val="29"/>
      <w:szCs w:val="29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18"/>
    </w:rPr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宋体" w:eastAsia="宋体" w:hAnsi="宋体" w:cs="宋体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945C5-3BCF-475E-9363-178809412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20210</dc:creator>
  <cp:lastModifiedBy>铃菲 王</cp:lastModifiedBy>
  <cp:revision>2</cp:revision>
  <dcterms:created xsi:type="dcterms:W3CDTF">2025-06-18T03:27:00Z</dcterms:created>
  <dcterms:modified xsi:type="dcterms:W3CDTF">2025-06-18T03:27:00Z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2025-06-18T09:02:04Z</vt:filetime>
  </property>
  <property fmtid="{D5CDD505-2E9C-101B-9397-08002B2CF9AE}" pid="4" name="UsrData">
    <vt:lpwstr>685210080367e8001f9253f7wl</vt:lpwstr>
  </property>
  <property fmtid="{D5CDD505-2E9C-101B-9397-08002B2CF9AE}" pid="5" name="KSOTemplateDocerSaveRecord">
    <vt:lpwstr>eyJoZGlkIjoiNGRlNDYyNTY0OTA3MGU5ZDgxOGUyOWRmOTU5ZDdmN2UiLCJ1c2VySWQiOiIxMjgyNjIzMjEzIn0=</vt:lpwstr>
  </property>
  <property fmtid="{D5CDD505-2E9C-101B-9397-08002B2CF9AE}" pid="6" name="KSOProductBuildVer">
    <vt:lpwstr>2052-12.1.0.21171</vt:lpwstr>
  </property>
  <property fmtid="{D5CDD505-2E9C-101B-9397-08002B2CF9AE}" pid="7" name="ICV">
    <vt:lpwstr>97F24079DB48452B8A9E47729C1E5E19_12</vt:lpwstr>
  </property>
</Properties>
</file>